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 ------------------------------</w:t>
      </w:r>
    </w:p>
    <w:p>
      <w:pPr>
        <w:sectPr>
          <w:pgSz w:w="11900" w:h="16838" w:orient="portrait"/>
          <w:cols w:equalWidth="0" w:num="1">
            <w:col w:w="11540"/>
          </w:cols>
          <w:pgMar w:left="220" w:top="226" w:right="139" w:bottom="0" w:gutter="0" w:footer="0" w:header="0"/>
        </w:sectPr>
      </w:pP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340" w:right="420" w:hanging="32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 ] Check this box if no longer subject to Section 16. Form 4 or Form 5 obligations may continue. See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OMB APPROVAL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OMB Number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3235-0287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6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Expires: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12-31-2001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Estimated average burden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hours per response ....... 0.5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00" w:space="720"/>
            <w:col w:w="7420"/>
          </w:cols>
          <w:pgMar w:left="220" w:top="226" w:right="139" w:bottom="0" w:gutter="0" w:footer="0" w:header="0"/>
          <w:type w:val="continuous"/>
        </w:sectPr>
      </w:pPr>
    </w:p>
    <w:p>
      <w:pPr>
        <w:ind w:left="1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U.S. SECURITIES AND EXCHANGE COMMISSION</w:t>
      </w:r>
    </w:p>
    <w:p>
      <w:pPr>
        <w:ind w:left="24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jc w:val="center"/>
        <w:ind w:right="49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BENEFICIAL OWNERSHIP OF SECURITIES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Filed pursuant to Section 16(a) of the Securities Exchange Act of 1934,</w:t>
      </w: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17(a) of the Public Utility Holding Company Act of 1935 or</w:t>
      </w:r>
    </w:p>
    <w:p>
      <w:pPr>
        <w:ind w:left="12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30(f) of the Investment Company Act of 1940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Person*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Graham, Donald 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260"/>
        <w:spacing w:after="0"/>
        <w:tabs>
          <w:tab w:leader="none" w:pos="2960" w:val="left"/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(Middle)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1150 15th Street, N.W.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29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(Street)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340"/>
        <w:spacing w:after="0"/>
        <w:tabs>
          <w:tab w:leader="none" w:pos="18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</w:t>
        <w:tab/>
        <w:t>20071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260"/>
        <w:spacing w:after="0"/>
        <w:tabs>
          <w:tab w:leader="none" w:pos="2960" w:val="left"/>
          <w:tab w:leader="none" w:pos="4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(Zip)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Company, WPO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Identification Number of Reporting Person, if an Entity (Voluntary)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N/A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</w:t>
      </w: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March 30, 2001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20" w:right="7420" w:hanging="415"/>
        <w:spacing w:after="0" w:line="236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20"/>
        <w:spacing w:after="0"/>
        <w:tabs>
          <w:tab w:leader="none" w:pos="800" w:val="left"/>
          <w:tab w:leader="none" w:pos="3860" w:val="left"/>
          <w:tab w:leader="none" w:pos="4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  <w:tab/>
        <w:t>Director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10% Owner</w:t>
      </w:r>
    </w:p>
    <w:p>
      <w:pPr>
        <w:ind w:left="420"/>
        <w:spacing w:after="0"/>
        <w:tabs>
          <w:tab w:leader="none" w:pos="800" w:val="left"/>
          <w:tab w:leader="none" w:pos="3860" w:val="left"/>
          <w:tab w:leader="none" w:pos="4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  <w:tab/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[_]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Other (specify below)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20" w:right="6500" w:hanging="415"/>
        <w:spacing w:after="0" w:line="359" w:lineRule="auto"/>
        <w:tabs>
          <w:tab w:leader="none" w:pos="4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[_] Form filed by One Reporting Person</w:t>
      </w:r>
    </w:p>
    <w:p>
      <w:pPr>
        <w:ind w:left="42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[_]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Form filed by more than One Reporting Person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6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________________________________________________________________________________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7"/>
        </w:trPr>
        <w:tc>
          <w:tcPr>
            <w:tcW w:w="6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================================================================================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Table I --</w:t>
            </w:r>
          </w:p>
        </w:tc>
        <w:tc>
          <w:tcPr>
            <w:tcW w:w="4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6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================================================================================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76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 Acquired (A) or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</w:t>
            </w: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3"/>
                <w:szCs w:val="13"/>
                <w:color w:val="auto"/>
                <w:w w:val="71"/>
              </w:rPr>
              <w:t>-------------------------------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 End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242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(Instr.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Month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Beneficial</w:t>
            </w: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 Security</w:t>
            </w:r>
          </w:p>
        </w:tc>
        <w:tc>
          <w:tcPr>
            <w:tcW w:w="242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------------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242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(mm/dd/yy)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V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and 4)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(Instr.4)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(Instr. 4)</w:t>
            </w:r>
          </w:p>
        </w:tc>
      </w:tr>
    </w:tbl>
    <w:p>
      <w:pPr>
        <w:ind w:left="160" w:hanging="155"/>
        <w:spacing w:after="0"/>
        <w:tabs>
          <w:tab w:leader="none" w:pos="1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31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/>
        <w:tabs>
          <w:tab w:leader="none" w:pos="3280" w:val="left"/>
          <w:tab w:leader="none" w:pos="4600" w:val="left"/>
          <w:tab w:leader="none" w:pos="5920" w:val="left"/>
          <w:tab w:leader="none" w:pos="6580" w:val="left"/>
          <w:tab w:leader="none" w:pos="7240" w:val="left"/>
          <w:tab w:leader="none" w:pos="7900" w:val="left"/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Class B Common Stock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3/15/01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J***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1,792</w:t>
        <w:tab/>
        <w:t>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N/A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169,060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Trust for Siblings**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600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35,000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Spouse*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30,000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Trust for Children*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jc w:val="both"/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123,917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Beneficiary of Trust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2,600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Trust for Parent*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8,860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Trust for Child**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210,127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Revocable Trust</w:t>
      </w: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5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ectPr>
          <w:pgSz w:w="11900" w:h="16838" w:orient="portrait"/>
          <w:cols w:equalWidth="0" w:num="1">
            <w:col w:w="11540"/>
          </w:cols>
          <w:pgMar w:left="22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60" w:hanging="155"/>
        <w:spacing w:after="0"/>
        <w:tabs>
          <w:tab w:leader="none" w:pos="16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ind w:left="820" w:right="4700" w:hanging="823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left="160" w:right="5040" w:hanging="155"/>
        <w:spacing w:after="0" w:line="236" w:lineRule="auto"/>
        <w:tabs>
          <w:tab w:leader="none" w:pos="16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the form is filed by more than one reporting person, see Instruction 4(b)(v).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ind w:righ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(Over)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right"/>
              <w:ind w:righ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 1474(3-99)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76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4 (continued)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4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Table II -- DERIVATIVE SECURITIES ACQUIRED, DISPOSED OF, OR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59"/>
        </w:trPr>
        <w:tc>
          <w:tcPr>
            <w:tcW w:w="23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(e.g., puts, calls,</w:t>
            </w:r>
          </w:p>
        </w:tc>
        <w:tc>
          <w:tcPr>
            <w:tcW w:w="41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warrants, options, convertible securities)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7"/>
        </w:trPr>
        <w:tc>
          <w:tcPr>
            <w:tcW w:w="7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76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10.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9.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Conver-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11.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ity: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Exercisable and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of(D)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 End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 and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Day/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(Instr.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200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 w:line="286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165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*The reporting person disclaims any beneficial ownership of</w:t>
      </w: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securities.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In addition to the direct and indirect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 of Class B shares herein, I am one of five trustees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of a charitable trust which owns 76,339 Class B shares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which I disclaim any beneficial ownership.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**The reporting person disclaims beneficial ownership of these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***Trust for sibling in which I am one of several trustees;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exchanged 1,792 Class B shares for 1,792 Class A shares which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were owned by the beneficiary of the trust.</w:t>
      </w:r>
    </w:p>
    <w:p>
      <w:pPr>
        <w:sectPr>
          <w:pgSz w:w="11900" w:h="16838" w:orient="portrait"/>
          <w:cols w:equalWidth="0" w:num="1">
            <w:col w:w="11060"/>
          </w:cols>
          <w:pgMar w:left="220" w:top="141" w:right="619" w:bottom="44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s/Donald E. Graham by Diana M. Daniels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September 10, 2001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560" w:space="720"/>
            <w:col w:w="5780"/>
          </w:cols>
          <w:pgMar w:left="220" w:top="141" w:right="619" w:bottom="446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 ---------------------------------------------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**Signature of Reporting Person</w:t>
      </w: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140" w:space="720"/>
            <w:col w:w="6200"/>
          </w:cols>
          <w:pgMar w:left="220" w:top="141" w:right="619" w:bottom="446" w:gutter="0" w:footer="0" w:header="0"/>
          <w:type w:val="continuous"/>
        </w:sectPr>
      </w:pPr>
    </w:p>
    <w:p>
      <w:pPr>
        <w:ind w:left="580" w:right="5040" w:hanging="575"/>
        <w:spacing w:after="0" w:line="270" w:lineRule="auto"/>
        <w:tabs>
          <w:tab w:leader="none" w:pos="5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Note:</w:t>
        <w:tab/>
        <w:t>File three copies of this Form, one of which must be manually signed.</w:t>
      </w: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space provided is insufficient, see Instruction 6 for procedure.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ind w:left="6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Page 2</w:t>
      </w:r>
    </w:p>
    <w:sectPr>
      <w:pgSz w:w="11900" w:h="16838" w:orient="portrait"/>
      <w:cols w:equalWidth="0" w:num="1">
        <w:col w:w="11060"/>
      </w:cols>
      <w:pgMar w:left="220" w:top="141" w:right="619" w:bottom="44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1B71EFB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9E2A9E3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7545E146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515F007C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5BD062C2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12200854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4DB127F8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216231B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1F16E9E8"/>
    <w:multiLevelType w:val="hybridMultilevel"/>
    <w:lvl w:ilvl="0">
      <w:lvlJc w:val="left"/>
      <w:lvlText w:val="-"/>
      <w:numFmt w:val="bullet"/>
      <w:start w:val="1"/>
    </w:lvl>
  </w:abstractNum>
  <w:abstractNum w:abstractNumId="9">
    <w:nsid w:val="1190CDE7"/>
    <w:multiLevelType w:val="hybridMultilevel"/>
    <w:lvl w:ilvl="0">
      <w:lvlJc w:val="left"/>
      <w:lvlText w:val="-"/>
      <w:numFmt w:val="bullet"/>
      <w:start w:val="1"/>
    </w:lvl>
  </w:abstractNum>
  <w:abstractNum w:abstractNumId="10">
    <w:nsid w:val="66EF438D"/>
    <w:multiLevelType w:val="hybridMultilevel"/>
    <w:lvl w:ilvl="0">
      <w:lvlJc w:val="left"/>
      <w:lvlText w:val="*"/>
      <w:numFmt w:val="bullet"/>
      <w:start w:val="1"/>
    </w:lvl>
  </w:abstractNum>
  <w:abstractNum w:abstractNumId="11">
    <w:nsid w:val="140E0F76"/>
    <w:multiLevelType w:val="hybridMultilevel"/>
    <w:lvl w:ilvl="0">
      <w:lvlJc w:val="left"/>
      <w:lvlText w:val="-"/>
      <w:numFmt w:val="bullet"/>
      <w:start w:val="1"/>
    </w:lvl>
  </w:abstractNum>
  <w:abstractNum w:abstractNumId="12">
    <w:nsid w:val="3352255A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2019-12-13T08:08:02Z</dcterms:created>
  <dcterms:modified xsi:type="dcterms:W3CDTF">2019-12-13T08:08:02Z</dcterms:modified>
</cp:coreProperties>
</file>