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2000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|12/04/|G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|V|579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|12/18/|G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|V|174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|12/22/|G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|V|87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|121,812*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 trust which owns 94,339 Class B shares in which I disclaim any beneficial ownership.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8, 2001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2019-12-11T19:03:27Z</dcterms:created>
  <dcterms:modified xsi:type="dcterms:W3CDTF">2019-12-11T19:03:27Z</dcterms:modified>
</cp:coreProperties>
</file>