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144780</wp:posOffset>
            </wp:positionH>
            <wp:positionV relativeFrom="page">
              <wp:posOffset>144780</wp:posOffset>
            </wp:positionV>
            <wp:extent cx="7272020" cy="15430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2020" cy="154305"/>
                    </a:xfrm>
                    <a:prstGeom prst="rect">
                      <a:avLst/>
                    </a:prstGeom>
                    <a:noFill/>
                  </pic:spPr>
                </pic:pic>
              </a:graphicData>
            </a:graphic>
          </wp:anchor>
        </w:drawing>
        <w:t>UNITED STATES</w:t>
      </w:r>
    </w:p>
    <w:p>
      <w:pPr>
        <w:spacing w:after="0" w:line="41"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1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6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SCHEDULE 13G</w:t>
      </w:r>
    </w:p>
    <w:p>
      <w:pPr>
        <w:spacing w:after="0" w:line="30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200" w:lineRule="exact"/>
        <w:rPr>
          <w:sz w:val="24"/>
          <w:szCs w:val="24"/>
          <w:color w:val="auto"/>
        </w:rPr>
      </w:pPr>
    </w:p>
    <w:p>
      <w:pPr>
        <w:spacing w:after="0" w:line="351"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Columbus McKinnon Corporation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39370</wp:posOffset>
            </wp:positionV>
            <wp:extent cx="72466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55"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(Name of Issuer)</w:t>
      </w:r>
    </w:p>
    <w:p>
      <w:pPr>
        <w:spacing w:after="0" w:line="22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(Title of Class of Securities)</w:t>
      </w:r>
    </w:p>
    <w:p>
      <w:pPr>
        <w:spacing w:after="0" w:line="22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199333105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(CUSIP Number)</w:t>
      </w:r>
    </w:p>
    <w:p>
      <w:pPr>
        <w:spacing w:after="0" w:line="22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January 20, 2016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(Date of Event which Requires Filing of this Statement)</w:t>
      </w:r>
    </w:p>
    <w:p>
      <w:pPr>
        <w:spacing w:after="0" w:line="200" w:lineRule="exact"/>
        <w:rPr>
          <w:sz w:val="24"/>
          <w:szCs w:val="24"/>
          <w:color w:val="auto"/>
        </w:rPr>
      </w:pPr>
    </w:p>
    <w:p>
      <w:pPr>
        <w:spacing w:after="0" w:line="349"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79" w:lineRule="exact"/>
        <w:rPr>
          <w:sz w:val="24"/>
          <w:szCs w:val="24"/>
          <w:color w:val="auto"/>
        </w:rPr>
      </w:pPr>
    </w:p>
    <w:p>
      <w:pPr>
        <w:ind w:left="1160" w:hanging="571"/>
        <w:spacing w:after="0"/>
        <w:tabs>
          <w:tab w:leader="none" w:pos="11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13d-1(b)</w:t>
      </w:r>
    </w:p>
    <w:p>
      <w:pPr>
        <w:spacing w:after="0" w:line="225" w:lineRule="exact"/>
        <w:rPr>
          <w:sz w:val="24"/>
          <w:szCs w:val="24"/>
          <w:color w:val="auto"/>
        </w:rPr>
      </w:pPr>
    </w:p>
    <w:p>
      <w:pPr>
        <w:ind w:left="1160" w:hanging="571"/>
        <w:spacing w:after="0"/>
        <w:tabs>
          <w:tab w:leader="none" w:pos="11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Rule 13d-1(c)</w:t>
      </w:r>
    </w:p>
    <w:p>
      <w:pPr>
        <w:spacing w:after="0" w:line="225" w:lineRule="exact"/>
        <w:rPr>
          <w:sz w:val="24"/>
          <w:szCs w:val="24"/>
          <w:color w:val="auto"/>
        </w:rPr>
      </w:pPr>
    </w:p>
    <w:p>
      <w:pPr>
        <w:ind w:left="1160" w:hanging="571"/>
        <w:spacing w:after="0"/>
        <w:tabs>
          <w:tab w:leader="none" w:pos="11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Rule 13d-1(d)</w:t>
      </w:r>
    </w:p>
    <w:p>
      <w:pPr>
        <w:spacing w:after="0" w:line="279" w:lineRule="exact"/>
        <w:rPr>
          <w:sz w:val="24"/>
          <w:szCs w:val="24"/>
          <w:color w:val="auto"/>
        </w:rPr>
      </w:pPr>
    </w:p>
    <w:p>
      <w:pPr>
        <w:spacing w:after="0" w:line="342" w:lineRule="auto"/>
        <w:rPr>
          <w:sz w:val="20"/>
          <w:szCs w:val="20"/>
          <w:color w:val="auto"/>
        </w:rPr>
      </w:pPr>
      <w:r>
        <w:rPr>
          <w:rFonts w:ascii="Arial" w:cs="Arial" w:eastAsia="Arial" w:hAnsi="Arial"/>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349250</wp:posOffset>
            </wp:positionV>
            <wp:extent cx="7272020" cy="1543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720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1014095</wp:posOffset>
            </wp:positionV>
            <wp:extent cx="72466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778" w:right="25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50"/>
        </w:trPr>
        <w:tc>
          <w:tcPr>
            <w:tcW w:w="1280" w:type="dxa"/>
            <w:vAlign w:val="bottom"/>
          </w:tcPr>
          <w:p>
            <w:pPr>
              <w:jc w:val="right"/>
              <w:ind w:right="341"/>
              <w:spacing w:after="0"/>
              <w:rPr>
                <w:sz w:val="20"/>
                <w:szCs w:val="20"/>
                <w:color w:val="auto"/>
              </w:rPr>
            </w:pPr>
            <w:r>
              <w:rPr>
                <w:rFonts w:ascii="Arial" w:cs="Arial" w:eastAsia="Arial" w:hAnsi="Arial"/>
                <w:sz w:val="18"/>
                <w:szCs w:val="18"/>
                <w:color w:val="auto"/>
                <w:w w:val="90"/>
              </w:rPr>
              <w:t>CUSIP No.</w:t>
            </w:r>
          </w:p>
        </w:tc>
        <w:tc>
          <w:tcPr>
            <w:tcW w:w="100" w:type="dxa"/>
            <w:vAlign w:val="bottom"/>
            <w:tcBorders>
              <w:right w:val="single" w:sz="8" w:color="auto"/>
            </w:tcBorders>
          </w:tcPr>
          <w:p>
            <w:pPr>
              <w:spacing w:after="0"/>
              <w:rPr>
                <w:sz w:val="21"/>
                <w:szCs w:val="21"/>
                <w:color w:val="auto"/>
              </w:rPr>
            </w:pPr>
          </w:p>
        </w:tc>
        <w:tc>
          <w:tcPr>
            <w:tcW w:w="122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rPr>
              <w:t>199333105</w:t>
            </w:r>
          </w:p>
        </w:tc>
        <w:tc>
          <w:tcPr>
            <w:tcW w:w="400" w:type="dxa"/>
            <w:vAlign w:val="bottom"/>
            <w:tcBorders>
              <w:top w:val="single" w:sz="8" w:color="auto"/>
              <w:bottom w:val="single" w:sz="8" w:color="auto"/>
              <w:right w:val="single" w:sz="8" w:color="auto"/>
            </w:tcBorders>
          </w:tcPr>
          <w:p>
            <w:pPr>
              <w:spacing w:after="0"/>
              <w:rPr>
                <w:sz w:val="21"/>
                <w:szCs w:val="21"/>
                <w:color w:val="auto"/>
              </w:rPr>
            </w:pPr>
          </w:p>
        </w:tc>
        <w:tc>
          <w:tcPr>
            <w:tcW w:w="8400" w:type="dxa"/>
            <w:vAlign w:val="bottom"/>
            <w:gridSpan w:val="2"/>
          </w:tcPr>
          <w:p>
            <w:pPr>
              <w:ind w:left="2560"/>
              <w:spacing w:after="0"/>
              <w:rPr>
                <w:sz w:val="20"/>
                <w:szCs w:val="20"/>
                <w:color w:val="auto"/>
              </w:rPr>
            </w:pPr>
            <w:r>
              <w:rPr>
                <w:rFonts w:ascii="Arial" w:cs="Arial" w:eastAsia="Arial" w:hAnsi="Arial"/>
                <w:sz w:val="18"/>
                <w:szCs w:val="18"/>
                <w:color w:val="auto"/>
              </w:rPr>
              <w:t>13G</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1280" w:type="dxa"/>
            <w:vAlign w:val="bottom"/>
            <w:tcBorders>
              <w:bottom w:val="single" w:sz="8" w:color="auto"/>
            </w:tcBorders>
          </w:tcPr>
          <w:p>
            <w:pPr>
              <w:spacing w:after="0"/>
              <w:rPr>
                <w:sz w:val="23"/>
                <w:szCs w:val="23"/>
                <w:color w:val="auto"/>
              </w:rPr>
            </w:pPr>
          </w:p>
        </w:tc>
        <w:tc>
          <w:tcPr>
            <w:tcW w:w="10000" w:type="dxa"/>
            <w:vAlign w:val="bottom"/>
            <w:tcBorders>
              <w:bottom w:val="single" w:sz="8" w:color="auto"/>
            </w:tcBorders>
            <w:gridSpan w:val="6"/>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95"/>
        </w:trPr>
        <w:tc>
          <w:tcPr>
            <w:tcW w:w="1280" w:type="dxa"/>
            <w:vAlign w:val="bottom"/>
            <w:tcBorders>
              <w:right w:val="single" w:sz="8" w:color="auto"/>
            </w:tcBorders>
          </w:tcPr>
          <w:p>
            <w:pPr>
              <w:spacing w:after="0"/>
              <w:rPr>
                <w:sz w:val="16"/>
                <w:szCs w:val="16"/>
                <w:color w:val="auto"/>
              </w:rPr>
            </w:pPr>
          </w:p>
        </w:tc>
        <w:tc>
          <w:tcPr>
            <w:tcW w:w="10120" w:type="dxa"/>
            <w:vAlign w:val="bottom"/>
            <w:gridSpan w:val="7"/>
          </w:tcPr>
          <w:p>
            <w:pPr>
              <w:spacing w:after="0" w:line="195" w:lineRule="exact"/>
              <w:rPr>
                <w:sz w:val="20"/>
                <w:szCs w:val="20"/>
                <w:color w:val="auto"/>
              </w:rPr>
            </w:pPr>
            <w:r>
              <w:rPr>
                <w:rFonts w:ascii="Arial" w:cs="Arial" w:eastAsia="Arial" w:hAnsi="Arial"/>
                <w:sz w:val="18"/>
                <w:szCs w:val="18"/>
                <w:color w:val="auto"/>
              </w:rPr>
              <w:t>NAMES OF REPORTING PERSONS</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1280" w:type="dxa"/>
            <w:vAlign w:val="bottom"/>
            <w:tcBorders>
              <w:right w:val="single" w:sz="8" w:color="auto"/>
            </w:tcBorders>
            <w:vMerge w:val="restart"/>
          </w:tcPr>
          <w:p>
            <w:pPr>
              <w:jc w:val="right"/>
              <w:ind w:right="441"/>
              <w:spacing w:after="0"/>
              <w:rPr>
                <w:sz w:val="20"/>
                <w:szCs w:val="20"/>
                <w:color w:val="auto"/>
              </w:rPr>
            </w:pPr>
            <w:r>
              <w:rPr>
                <w:rFonts w:ascii="Arial" w:cs="Arial" w:eastAsia="Arial" w:hAnsi="Arial"/>
                <w:sz w:val="32"/>
                <w:szCs w:val="32"/>
                <w:b w:val="1"/>
                <w:bCs w:val="1"/>
                <w:color w:val="auto"/>
              </w:rPr>
              <w:t>1</w:t>
            </w:r>
          </w:p>
        </w:tc>
        <w:tc>
          <w:tcPr>
            <w:tcW w:w="10120" w:type="dxa"/>
            <w:vAlign w:val="bottom"/>
            <w:gridSpan w:val="7"/>
          </w:tcPr>
          <w:p>
            <w:pPr>
              <w:spacing w:after="0"/>
              <w:rPr>
                <w:sz w:val="20"/>
                <w:szCs w:val="20"/>
                <w:color w:val="auto"/>
              </w:rPr>
            </w:pPr>
            <w:r>
              <w:rPr>
                <w:rFonts w:ascii="Arial" w:cs="Arial" w:eastAsia="Arial" w:hAnsi="Arial"/>
                <w:sz w:val="18"/>
                <w:szCs w:val="18"/>
                <w:color w:val="auto"/>
              </w:rPr>
              <w:t>I.R.S. IDENTIFICATION NOS. OF ABOVE PERSONS (ENTITIES ONLY)</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1280" w:type="dxa"/>
            <w:vAlign w:val="bottom"/>
            <w:tcBorders>
              <w:right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2"/>
        </w:trPr>
        <w:tc>
          <w:tcPr>
            <w:tcW w:w="1280" w:type="dxa"/>
            <w:vAlign w:val="bottom"/>
            <w:tcBorders>
              <w:bottom w:val="single" w:sz="8" w:color="auto"/>
              <w:right w:val="single" w:sz="8" w:color="auto"/>
            </w:tcBorders>
          </w:tcPr>
          <w:p>
            <w:pPr>
              <w:spacing w:after="0"/>
              <w:rPr>
                <w:sz w:val="21"/>
                <w:szCs w:val="21"/>
                <w:color w:val="auto"/>
              </w:rPr>
            </w:pPr>
          </w:p>
        </w:tc>
        <w:tc>
          <w:tcPr>
            <w:tcW w:w="10120" w:type="dxa"/>
            <w:vAlign w:val="bottom"/>
            <w:tcBorders>
              <w:bottom w:val="single" w:sz="8" w:color="auto"/>
            </w:tcBorders>
            <w:gridSpan w:val="7"/>
          </w:tcPr>
          <w:p>
            <w:pPr>
              <w:ind w:left="20"/>
              <w:spacing w:after="0"/>
              <w:rPr>
                <w:sz w:val="20"/>
                <w:szCs w:val="20"/>
                <w:color w:val="auto"/>
              </w:rPr>
            </w:pPr>
            <w:r>
              <w:rPr>
                <w:rFonts w:ascii="Arial" w:cs="Arial" w:eastAsia="Arial" w:hAnsi="Arial"/>
                <w:sz w:val="18"/>
                <w:szCs w:val="18"/>
                <w:b w:val="1"/>
                <w:bCs w:val="1"/>
                <w:color w:val="auto"/>
              </w:rPr>
              <w:t>Graham Holdings Company</w:t>
            </w:r>
          </w:p>
        </w:tc>
        <w:tc>
          <w:tcPr>
            <w:tcW w:w="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63"/>
        </w:trPr>
        <w:tc>
          <w:tcPr>
            <w:tcW w:w="1280" w:type="dxa"/>
            <w:vAlign w:val="bottom"/>
            <w:tcBorders>
              <w:right w:val="single" w:sz="8" w:color="auto"/>
            </w:tcBorders>
            <w:vMerge w:val="restart"/>
          </w:tcPr>
          <w:p>
            <w:pPr>
              <w:jc w:val="right"/>
              <w:ind w:right="441"/>
              <w:spacing w:after="0"/>
              <w:rPr>
                <w:sz w:val="20"/>
                <w:szCs w:val="20"/>
                <w:color w:val="auto"/>
              </w:rPr>
            </w:pPr>
            <w:r>
              <w:rPr>
                <w:rFonts w:ascii="Arial" w:cs="Arial" w:eastAsia="Arial" w:hAnsi="Arial"/>
                <w:sz w:val="32"/>
                <w:szCs w:val="32"/>
                <w:b w:val="1"/>
                <w:bCs w:val="1"/>
                <w:color w:val="auto"/>
              </w:rPr>
              <w:t>2</w:t>
            </w:r>
          </w:p>
        </w:tc>
        <w:tc>
          <w:tcPr>
            <w:tcW w:w="10120" w:type="dxa"/>
            <w:vAlign w:val="bottom"/>
            <w:gridSpan w:val="7"/>
          </w:tcPr>
          <w:p>
            <w:pPr>
              <w:spacing w:after="0" w:line="163" w:lineRule="exact"/>
              <w:rPr>
                <w:sz w:val="20"/>
                <w:szCs w:val="20"/>
                <w:color w:val="auto"/>
              </w:rPr>
            </w:pPr>
            <w:r>
              <w:rPr>
                <w:rFonts w:ascii="Arial" w:cs="Arial" w:eastAsia="Arial" w:hAnsi="Arial"/>
                <w:sz w:val="18"/>
                <w:szCs w:val="18"/>
                <w:color w:val="auto"/>
              </w:rPr>
              <w:t>CHECK THE APPROPRIATE BOX IF A MEMBER OF A GROUP (See Instructions)</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0"/>
        </w:trPr>
        <w:tc>
          <w:tcPr>
            <w:tcW w:w="1280" w:type="dxa"/>
            <w:vAlign w:val="bottom"/>
            <w:tcBorders>
              <w:right w:val="single" w:sz="8" w:color="auto"/>
            </w:tcBorders>
            <w:vMerge w:val="continue"/>
          </w:tcPr>
          <w:p>
            <w:pPr>
              <w:spacing w:after="0"/>
              <w:rPr>
                <w:sz w:val="21"/>
                <w:szCs w:val="21"/>
                <w:color w:val="auto"/>
              </w:rPr>
            </w:pPr>
          </w:p>
        </w:tc>
        <w:tc>
          <w:tcPr>
            <w:tcW w:w="820" w:type="dxa"/>
            <w:vAlign w:val="bottom"/>
            <w:gridSpan w:val="3"/>
          </w:tcPr>
          <w:p>
            <w:pPr>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5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1280" w:type="dxa"/>
            <w:vAlign w:val="bottom"/>
            <w:tcBorders>
              <w:bottom w:val="single" w:sz="8" w:color="auto"/>
              <w:right w:val="single" w:sz="8" w:color="auto"/>
            </w:tcBorders>
          </w:tcPr>
          <w:p>
            <w:pPr>
              <w:spacing w:after="0"/>
              <w:rPr>
                <w:sz w:val="19"/>
                <w:szCs w:val="19"/>
                <w:color w:val="auto"/>
              </w:rPr>
            </w:pPr>
          </w:p>
        </w:tc>
        <w:tc>
          <w:tcPr>
            <w:tcW w:w="820" w:type="dxa"/>
            <w:vAlign w:val="bottom"/>
            <w:tcBorders>
              <w:bottom w:val="single" w:sz="8" w:color="auto"/>
            </w:tcBorders>
            <w:gridSpan w:val="3"/>
          </w:tcPr>
          <w:p>
            <w:pPr>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5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82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1280" w:type="dxa"/>
            <w:vAlign w:val="bottom"/>
            <w:tcBorders>
              <w:right w:val="single" w:sz="8" w:color="auto"/>
            </w:tcBorders>
            <w:vMerge w:val="restart"/>
          </w:tcPr>
          <w:p>
            <w:pPr>
              <w:jc w:val="right"/>
              <w:ind w:right="441"/>
              <w:spacing w:after="0"/>
              <w:rPr>
                <w:sz w:val="20"/>
                <w:szCs w:val="20"/>
                <w:color w:val="auto"/>
              </w:rPr>
            </w:pPr>
            <w:r>
              <w:rPr>
                <w:rFonts w:ascii="Arial" w:cs="Arial" w:eastAsia="Arial" w:hAnsi="Arial"/>
                <w:sz w:val="32"/>
                <w:szCs w:val="32"/>
                <w:b w:val="1"/>
                <w:bCs w:val="1"/>
                <w:color w:val="auto"/>
              </w:rPr>
              <w:t>3</w:t>
            </w:r>
          </w:p>
        </w:tc>
        <w:tc>
          <w:tcPr>
            <w:tcW w:w="1320" w:type="dxa"/>
            <w:vAlign w:val="bottom"/>
            <w:gridSpan w:val="4"/>
            <w:shd w:val="clear" w:color="auto" w:fill="BFBFBF"/>
          </w:tcPr>
          <w:p>
            <w:pPr>
              <w:spacing w:after="0"/>
              <w:rPr>
                <w:sz w:val="20"/>
                <w:szCs w:val="20"/>
                <w:color w:val="auto"/>
              </w:rPr>
            </w:pPr>
            <w:r>
              <w:rPr>
                <w:rFonts w:ascii="Arial" w:cs="Arial" w:eastAsia="Arial" w:hAnsi="Arial"/>
                <w:sz w:val="18"/>
                <w:szCs w:val="18"/>
                <w:color w:val="auto"/>
                <w:w w:val="97"/>
              </w:rPr>
              <w:t>SEC USE ONLY</w:t>
            </w:r>
          </w:p>
        </w:tc>
        <w:tc>
          <w:tcPr>
            <w:tcW w:w="400" w:type="dxa"/>
            <w:vAlign w:val="bottom"/>
            <w:tcBorders>
              <w:right w:val="single" w:sz="8" w:color="BFBFBF"/>
            </w:tcBorders>
            <w:shd w:val="clear" w:color="auto" w:fill="BFBFBF"/>
          </w:tcPr>
          <w:p>
            <w:pPr>
              <w:spacing w:after="0"/>
              <w:rPr>
                <w:sz w:val="18"/>
                <w:szCs w:val="18"/>
                <w:color w:val="auto"/>
              </w:rPr>
            </w:pPr>
          </w:p>
        </w:tc>
        <w:tc>
          <w:tcPr>
            <w:tcW w:w="8280" w:type="dxa"/>
            <w:vAlign w:val="bottom"/>
            <w:shd w:val="clear" w:color="auto" w:fill="BFBFBF"/>
          </w:tcPr>
          <w:p>
            <w:pPr>
              <w:spacing w:after="0"/>
              <w:rPr>
                <w:sz w:val="18"/>
                <w:szCs w:val="18"/>
                <w:color w:val="auto"/>
              </w:rPr>
            </w:pPr>
          </w:p>
        </w:tc>
        <w:tc>
          <w:tcPr>
            <w:tcW w:w="120" w:type="dxa"/>
            <w:vAlign w:val="bottom"/>
            <w:tcBorders>
              <w:right w:val="single" w:sz="8" w:color="BFBFBF"/>
            </w:tcBorders>
            <w:shd w:val="clear" w:color="auto" w:fill="BFBFB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tcBorders>
              <w:right w:val="single" w:sz="8" w:color="auto"/>
            </w:tcBorders>
            <w:vMerge w:val="continue"/>
          </w:tcPr>
          <w:p>
            <w:pPr>
              <w:spacing w:after="0"/>
              <w:rPr>
                <w:sz w:val="18"/>
                <w:szCs w:val="18"/>
                <w:color w:val="auto"/>
              </w:rPr>
            </w:pPr>
          </w:p>
        </w:tc>
        <w:tc>
          <w:tcPr>
            <w:tcW w:w="100" w:type="dxa"/>
            <w:vAlign w:val="bottom"/>
            <w:tcBorders>
              <w:right w:val="single" w:sz="8" w:color="BFBFBF"/>
            </w:tcBorders>
            <w:shd w:val="clear" w:color="auto" w:fill="BFBFBF"/>
          </w:tcPr>
          <w:p>
            <w:pPr>
              <w:spacing w:after="0"/>
              <w:rPr>
                <w:sz w:val="18"/>
                <w:szCs w:val="18"/>
                <w:color w:val="auto"/>
              </w:rPr>
            </w:pPr>
          </w:p>
        </w:tc>
        <w:tc>
          <w:tcPr>
            <w:tcW w:w="540" w:type="dxa"/>
            <w:vAlign w:val="bottom"/>
            <w:shd w:val="clear" w:color="auto" w:fill="BFBFBF"/>
          </w:tcPr>
          <w:p>
            <w:pPr>
              <w:spacing w:after="0"/>
              <w:rPr>
                <w:sz w:val="18"/>
                <w:szCs w:val="18"/>
                <w:color w:val="auto"/>
              </w:rPr>
            </w:pPr>
          </w:p>
        </w:tc>
        <w:tc>
          <w:tcPr>
            <w:tcW w:w="180" w:type="dxa"/>
            <w:vAlign w:val="bottom"/>
            <w:shd w:val="clear" w:color="auto" w:fill="BFBFBF"/>
          </w:tcPr>
          <w:p>
            <w:pPr>
              <w:spacing w:after="0"/>
              <w:rPr>
                <w:sz w:val="18"/>
                <w:szCs w:val="18"/>
                <w:color w:val="auto"/>
              </w:rPr>
            </w:pPr>
          </w:p>
        </w:tc>
        <w:tc>
          <w:tcPr>
            <w:tcW w:w="500" w:type="dxa"/>
            <w:vAlign w:val="bottom"/>
            <w:shd w:val="clear" w:color="auto" w:fill="BFBFBF"/>
          </w:tcPr>
          <w:p>
            <w:pPr>
              <w:spacing w:after="0"/>
              <w:rPr>
                <w:sz w:val="18"/>
                <w:szCs w:val="18"/>
                <w:color w:val="auto"/>
              </w:rPr>
            </w:pPr>
          </w:p>
        </w:tc>
        <w:tc>
          <w:tcPr>
            <w:tcW w:w="400" w:type="dxa"/>
            <w:vAlign w:val="bottom"/>
            <w:tcBorders>
              <w:right w:val="single" w:sz="8" w:color="BFBFBF"/>
            </w:tcBorders>
            <w:shd w:val="clear" w:color="auto" w:fill="BFBFBF"/>
          </w:tcPr>
          <w:p>
            <w:pPr>
              <w:spacing w:after="0"/>
              <w:rPr>
                <w:sz w:val="18"/>
                <w:szCs w:val="18"/>
                <w:color w:val="auto"/>
              </w:rPr>
            </w:pPr>
          </w:p>
        </w:tc>
        <w:tc>
          <w:tcPr>
            <w:tcW w:w="8280" w:type="dxa"/>
            <w:vAlign w:val="bottom"/>
            <w:shd w:val="clear" w:color="auto" w:fill="BFBFBF"/>
          </w:tcPr>
          <w:p>
            <w:pPr>
              <w:spacing w:after="0"/>
              <w:rPr>
                <w:sz w:val="18"/>
                <w:szCs w:val="18"/>
                <w:color w:val="auto"/>
              </w:rPr>
            </w:pPr>
          </w:p>
        </w:tc>
        <w:tc>
          <w:tcPr>
            <w:tcW w:w="120" w:type="dxa"/>
            <w:vAlign w:val="bottom"/>
            <w:tcBorders>
              <w:right w:val="single" w:sz="8" w:color="BFBFBF"/>
            </w:tcBorders>
            <w:shd w:val="clear" w:color="auto" w:fill="BFBFB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tcBorders>
              <w:bottom w:val="single" w:sz="8" w:color="auto"/>
              <w:right w:val="single" w:sz="8" w:color="auto"/>
            </w:tcBorders>
          </w:tcPr>
          <w:p>
            <w:pPr>
              <w:spacing w:after="0"/>
              <w:rPr>
                <w:sz w:val="18"/>
                <w:szCs w:val="18"/>
                <w:color w:val="auto"/>
              </w:rPr>
            </w:pPr>
          </w:p>
        </w:tc>
        <w:tc>
          <w:tcPr>
            <w:tcW w:w="100" w:type="dxa"/>
            <w:vAlign w:val="bottom"/>
            <w:tcBorders>
              <w:bottom w:val="single" w:sz="8" w:color="auto"/>
              <w:right w:val="single" w:sz="8" w:color="BFBFBF"/>
            </w:tcBorders>
            <w:shd w:val="clear" w:color="auto" w:fill="BFBFBF"/>
          </w:tcPr>
          <w:p>
            <w:pPr>
              <w:spacing w:after="0"/>
              <w:rPr>
                <w:sz w:val="18"/>
                <w:szCs w:val="18"/>
                <w:color w:val="auto"/>
              </w:rPr>
            </w:pPr>
          </w:p>
        </w:tc>
        <w:tc>
          <w:tcPr>
            <w:tcW w:w="540" w:type="dxa"/>
            <w:vAlign w:val="bottom"/>
            <w:tcBorders>
              <w:bottom w:val="single" w:sz="8" w:color="auto"/>
            </w:tcBorders>
            <w:shd w:val="clear" w:color="auto" w:fill="BFBFBF"/>
          </w:tcPr>
          <w:p>
            <w:pPr>
              <w:spacing w:after="0"/>
              <w:rPr>
                <w:sz w:val="18"/>
                <w:szCs w:val="18"/>
                <w:color w:val="auto"/>
              </w:rPr>
            </w:pPr>
          </w:p>
        </w:tc>
        <w:tc>
          <w:tcPr>
            <w:tcW w:w="180" w:type="dxa"/>
            <w:vAlign w:val="bottom"/>
            <w:tcBorders>
              <w:bottom w:val="single" w:sz="8" w:color="auto"/>
            </w:tcBorders>
            <w:shd w:val="clear" w:color="auto" w:fill="BFBFBF"/>
          </w:tcPr>
          <w:p>
            <w:pPr>
              <w:spacing w:after="0"/>
              <w:rPr>
                <w:sz w:val="18"/>
                <w:szCs w:val="18"/>
                <w:color w:val="auto"/>
              </w:rPr>
            </w:pPr>
          </w:p>
        </w:tc>
        <w:tc>
          <w:tcPr>
            <w:tcW w:w="500" w:type="dxa"/>
            <w:vAlign w:val="bottom"/>
            <w:tcBorders>
              <w:bottom w:val="single" w:sz="8" w:color="auto"/>
            </w:tcBorders>
            <w:shd w:val="clear" w:color="auto" w:fill="BFBFBF"/>
          </w:tcPr>
          <w:p>
            <w:pPr>
              <w:spacing w:after="0"/>
              <w:rPr>
                <w:sz w:val="18"/>
                <w:szCs w:val="18"/>
                <w:color w:val="auto"/>
              </w:rPr>
            </w:pPr>
          </w:p>
        </w:tc>
        <w:tc>
          <w:tcPr>
            <w:tcW w:w="400" w:type="dxa"/>
            <w:vAlign w:val="bottom"/>
            <w:tcBorders>
              <w:bottom w:val="single" w:sz="8" w:color="auto"/>
              <w:right w:val="single" w:sz="8" w:color="BFBFBF"/>
            </w:tcBorders>
            <w:shd w:val="clear" w:color="auto" w:fill="BFBFBF"/>
          </w:tcPr>
          <w:p>
            <w:pPr>
              <w:spacing w:after="0"/>
              <w:rPr>
                <w:sz w:val="18"/>
                <w:szCs w:val="18"/>
                <w:color w:val="auto"/>
              </w:rPr>
            </w:pPr>
          </w:p>
        </w:tc>
        <w:tc>
          <w:tcPr>
            <w:tcW w:w="8280" w:type="dxa"/>
            <w:vAlign w:val="bottom"/>
            <w:tcBorders>
              <w:bottom w:val="single" w:sz="8" w:color="auto"/>
            </w:tcBorders>
            <w:shd w:val="clear" w:color="auto" w:fill="BFBFBF"/>
          </w:tcPr>
          <w:p>
            <w:pPr>
              <w:spacing w:after="0"/>
              <w:rPr>
                <w:sz w:val="18"/>
                <w:szCs w:val="18"/>
                <w:color w:val="auto"/>
              </w:rPr>
            </w:pPr>
          </w:p>
        </w:tc>
        <w:tc>
          <w:tcPr>
            <w:tcW w:w="120" w:type="dxa"/>
            <w:vAlign w:val="bottom"/>
            <w:tcBorders>
              <w:bottom w:val="single" w:sz="8" w:color="auto"/>
              <w:right w:val="single" w:sz="8" w:color="BFBFBF"/>
            </w:tcBorders>
            <w:shd w:val="clear" w:color="auto" w:fill="BFBFBF"/>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1280" w:type="dxa"/>
            <w:vAlign w:val="bottom"/>
            <w:tcBorders>
              <w:right w:val="single" w:sz="8" w:color="auto"/>
            </w:tcBorders>
            <w:vMerge w:val="restart"/>
          </w:tcPr>
          <w:p>
            <w:pPr>
              <w:jc w:val="right"/>
              <w:ind w:right="441"/>
              <w:spacing w:after="0"/>
              <w:rPr>
                <w:sz w:val="20"/>
                <w:szCs w:val="20"/>
                <w:color w:val="auto"/>
              </w:rPr>
            </w:pPr>
            <w:r>
              <w:rPr>
                <w:rFonts w:ascii="Arial" w:cs="Arial" w:eastAsia="Arial" w:hAnsi="Arial"/>
                <w:sz w:val="32"/>
                <w:szCs w:val="32"/>
                <w:b w:val="1"/>
                <w:bCs w:val="1"/>
                <w:color w:val="auto"/>
              </w:rPr>
              <w:t>4</w:t>
            </w:r>
          </w:p>
        </w:tc>
        <w:tc>
          <w:tcPr>
            <w:tcW w:w="10120" w:type="dxa"/>
            <w:vAlign w:val="bottom"/>
            <w:gridSpan w:val="7"/>
          </w:tcPr>
          <w:p>
            <w:pPr>
              <w:spacing w:after="0"/>
              <w:rPr>
                <w:sz w:val="20"/>
                <w:szCs w:val="20"/>
                <w:color w:val="auto"/>
              </w:rPr>
            </w:pPr>
            <w:r>
              <w:rPr>
                <w:rFonts w:ascii="Arial" w:cs="Arial" w:eastAsia="Arial" w:hAnsi="Arial"/>
                <w:sz w:val="18"/>
                <w:szCs w:val="18"/>
                <w:color w:val="auto"/>
              </w:rPr>
              <w:t>CITIZENSHIP OR PLACE OF ORGANIZATION</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4"/>
        </w:trPr>
        <w:tc>
          <w:tcPr>
            <w:tcW w:w="1280" w:type="dxa"/>
            <w:vAlign w:val="bottom"/>
            <w:tcBorders>
              <w:right w:val="single" w:sz="8" w:color="auto"/>
            </w:tcBorders>
            <w:vMerge w:val="continue"/>
          </w:tcPr>
          <w:p>
            <w:pPr>
              <w:spacing w:after="0"/>
              <w:rPr>
                <w:sz w:val="24"/>
                <w:szCs w:val="24"/>
                <w:color w:val="auto"/>
              </w:rPr>
            </w:pPr>
          </w:p>
        </w:tc>
        <w:tc>
          <w:tcPr>
            <w:tcW w:w="820" w:type="dxa"/>
            <w:vAlign w:val="bottom"/>
            <w:gridSpan w:val="3"/>
            <w:vMerge w:val="restart"/>
          </w:tcPr>
          <w:p>
            <w:pPr>
              <w:ind w:left="20"/>
              <w:spacing w:after="0"/>
              <w:rPr>
                <w:sz w:val="20"/>
                <w:szCs w:val="20"/>
                <w:color w:val="auto"/>
              </w:rPr>
            </w:pPr>
            <w:r>
              <w:rPr>
                <w:rFonts w:ascii="Arial" w:cs="Arial" w:eastAsia="Arial" w:hAnsi="Arial"/>
                <w:sz w:val="18"/>
                <w:szCs w:val="18"/>
                <w:b w:val="1"/>
                <w:bCs w:val="1"/>
                <w:color w:val="auto"/>
                <w:w w:val="98"/>
              </w:rPr>
              <w:t>Delaware</w:t>
            </w:r>
          </w:p>
        </w:tc>
        <w:tc>
          <w:tcPr>
            <w:tcW w:w="5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1280" w:type="dxa"/>
            <w:vAlign w:val="bottom"/>
            <w:tcBorders>
              <w:bottom w:val="single" w:sz="8" w:color="auto"/>
              <w:right w:val="single" w:sz="8" w:color="auto"/>
            </w:tcBorders>
          </w:tcPr>
          <w:p>
            <w:pPr>
              <w:spacing w:after="0"/>
              <w:rPr>
                <w:sz w:val="11"/>
                <w:szCs w:val="11"/>
                <w:color w:val="auto"/>
              </w:rPr>
            </w:pPr>
          </w:p>
        </w:tc>
        <w:tc>
          <w:tcPr>
            <w:tcW w:w="820" w:type="dxa"/>
            <w:vAlign w:val="bottom"/>
            <w:tcBorders>
              <w:bottom w:val="single" w:sz="8" w:color="auto"/>
            </w:tcBorders>
            <w:gridSpan w:val="3"/>
            <w:vMerge w:val="continue"/>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828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412"/>
        </w:trPr>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Pr>
          <w:p>
            <w:pPr>
              <w:jc w:val="right"/>
              <w:ind w:right="98"/>
              <w:spacing w:after="0"/>
              <w:rPr>
                <w:sz w:val="20"/>
                <w:szCs w:val="20"/>
                <w:color w:val="auto"/>
              </w:rPr>
            </w:pPr>
            <w:r>
              <w:rPr>
                <w:rFonts w:ascii="Arial" w:cs="Arial" w:eastAsia="Arial" w:hAnsi="Arial"/>
                <w:sz w:val="32"/>
                <w:szCs w:val="32"/>
                <w:b w:val="1"/>
                <w:bCs w:val="1"/>
                <w:color w:val="auto"/>
              </w:rPr>
              <w:t>5</w:t>
            </w:r>
          </w:p>
        </w:tc>
        <w:tc>
          <w:tcPr>
            <w:tcW w:w="8800" w:type="dxa"/>
            <w:vAlign w:val="bottom"/>
            <w:gridSpan w:val="3"/>
          </w:tcPr>
          <w:p>
            <w:pPr>
              <w:ind w:left="20"/>
              <w:spacing w:after="0"/>
              <w:rPr>
                <w:sz w:val="20"/>
                <w:szCs w:val="20"/>
                <w:color w:val="auto"/>
              </w:rPr>
            </w:pPr>
            <w:r>
              <w:rPr>
                <w:rFonts w:ascii="Arial" w:cs="Arial" w:eastAsia="Arial" w:hAnsi="Arial"/>
                <w:sz w:val="18"/>
                <w:szCs w:val="18"/>
                <w:color w:val="auto"/>
              </w:rPr>
              <w:t>SOLE VOTING POWER</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8680" w:type="dxa"/>
            <w:vAlign w:val="bottom"/>
            <w:tcBorders>
              <w:bottom w:val="single" w:sz="8" w:color="auto"/>
            </w:tcBorders>
            <w:gridSpan w:val="2"/>
          </w:tcPr>
          <w:p>
            <w:pPr>
              <w:ind w:left="60"/>
              <w:spacing w:after="0"/>
              <w:rPr>
                <w:sz w:val="20"/>
                <w:szCs w:val="20"/>
                <w:color w:val="auto"/>
              </w:rPr>
            </w:pPr>
            <w:r>
              <w:rPr>
                <w:rFonts w:ascii="Arial" w:cs="Arial" w:eastAsia="Arial" w:hAnsi="Arial"/>
                <w:sz w:val="18"/>
                <w:szCs w:val="18"/>
                <w:b w:val="1"/>
                <w:bCs w:val="1"/>
                <w:color w:val="auto"/>
              </w:rPr>
              <w:t>1,776,185</w:t>
            </w:r>
          </w:p>
        </w:tc>
        <w:tc>
          <w:tcPr>
            <w:tcW w:w="1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2100" w:type="dxa"/>
            <w:vAlign w:val="bottom"/>
            <w:gridSpan w:val="4"/>
            <w:vMerge w:val="restart"/>
          </w:tcPr>
          <w:p>
            <w:pPr>
              <w:jc w:val="center"/>
              <w:ind w:right="160"/>
              <w:spacing w:after="0"/>
              <w:rPr>
                <w:sz w:val="20"/>
                <w:szCs w:val="20"/>
                <w:color w:val="auto"/>
              </w:rPr>
            </w:pPr>
            <w:r>
              <w:rPr>
                <w:rFonts w:ascii="Arial" w:cs="Arial" w:eastAsia="Arial" w:hAnsi="Arial"/>
                <w:sz w:val="18"/>
                <w:szCs w:val="18"/>
                <w:color w:val="auto"/>
                <w:w w:val="95"/>
              </w:rPr>
              <w:t>NUMBER OF SHARES</w:t>
            </w:r>
          </w:p>
        </w:tc>
        <w:tc>
          <w:tcPr>
            <w:tcW w:w="500" w:type="dxa"/>
            <w:vAlign w:val="bottom"/>
            <w:vMerge w:val="restart"/>
          </w:tcPr>
          <w:p>
            <w:pPr>
              <w:jc w:val="right"/>
              <w:ind w:right="98"/>
              <w:spacing w:after="0"/>
              <w:rPr>
                <w:sz w:val="20"/>
                <w:szCs w:val="20"/>
                <w:color w:val="auto"/>
              </w:rPr>
            </w:pPr>
            <w:r>
              <w:rPr>
                <w:rFonts w:ascii="Arial" w:cs="Arial" w:eastAsia="Arial" w:hAnsi="Arial"/>
                <w:sz w:val="32"/>
                <w:szCs w:val="32"/>
                <w:b w:val="1"/>
                <w:bCs w:val="1"/>
                <w:color w:val="auto"/>
              </w:rPr>
              <w:t>6</w:t>
            </w:r>
          </w:p>
        </w:tc>
        <w:tc>
          <w:tcPr>
            <w:tcW w:w="8800" w:type="dxa"/>
            <w:vAlign w:val="bottom"/>
            <w:gridSpan w:val="3"/>
          </w:tcPr>
          <w:p>
            <w:pPr>
              <w:ind w:left="20"/>
              <w:spacing w:after="0"/>
              <w:rPr>
                <w:sz w:val="20"/>
                <w:szCs w:val="20"/>
                <w:color w:val="auto"/>
              </w:rPr>
            </w:pPr>
            <w:r>
              <w:rPr>
                <w:rFonts w:ascii="Arial" w:cs="Arial" w:eastAsia="Arial" w:hAnsi="Arial"/>
                <w:sz w:val="18"/>
                <w:szCs w:val="18"/>
                <w:color w:val="auto"/>
              </w:rPr>
              <w:t>SHARED VOTING POWER</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79"/>
        </w:trPr>
        <w:tc>
          <w:tcPr>
            <w:tcW w:w="2100" w:type="dxa"/>
            <w:vAlign w:val="bottom"/>
            <w:gridSpan w:val="4"/>
            <w:vMerge w:val="continue"/>
          </w:tcPr>
          <w:p>
            <w:pPr>
              <w:spacing w:after="0"/>
              <w:rPr>
                <w:sz w:val="6"/>
                <w:szCs w:val="6"/>
                <w:color w:val="auto"/>
              </w:rPr>
            </w:pPr>
          </w:p>
        </w:tc>
        <w:tc>
          <w:tcPr>
            <w:tcW w:w="500" w:type="dxa"/>
            <w:vAlign w:val="bottom"/>
            <w:vMerge w:val="continue"/>
          </w:tcPr>
          <w:p>
            <w:pPr>
              <w:spacing w:after="0"/>
              <w:rPr>
                <w:sz w:val="6"/>
                <w:szCs w:val="6"/>
                <w:color w:val="auto"/>
              </w:rPr>
            </w:pPr>
          </w:p>
        </w:tc>
        <w:tc>
          <w:tcPr>
            <w:tcW w:w="400" w:type="dxa"/>
            <w:vAlign w:val="bottom"/>
          </w:tcPr>
          <w:p>
            <w:pPr>
              <w:spacing w:after="0"/>
              <w:rPr>
                <w:sz w:val="6"/>
                <w:szCs w:val="6"/>
                <w:color w:val="auto"/>
              </w:rPr>
            </w:pPr>
          </w:p>
        </w:tc>
        <w:tc>
          <w:tcPr>
            <w:tcW w:w="8280" w:type="dxa"/>
            <w:vAlign w:val="bottom"/>
          </w:tcPr>
          <w:p>
            <w:pPr>
              <w:spacing w:after="0"/>
              <w:rPr>
                <w:sz w:val="6"/>
                <w:szCs w:val="6"/>
                <w:color w:val="auto"/>
              </w:rPr>
            </w:pPr>
          </w:p>
        </w:tc>
        <w:tc>
          <w:tcPr>
            <w:tcW w:w="12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100" w:type="dxa"/>
            <w:vAlign w:val="bottom"/>
            <w:gridSpan w:val="4"/>
          </w:tcPr>
          <w:p>
            <w:pPr>
              <w:jc w:val="center"/>
              <w:ind w:right="160"/>
              <w:spacing w:after="0"/>
              <w:rPr>
                <w:sz w:val="20"/>
                <w:szCs w:val="20"/>
                <w:color w:val="auto"/>
              </w:rPr>
            </w:pPr>
            <w:r>
              <w:rPr>
                <w:rFonts w:ascii="Arial" w:cs="Arial" w:eastAsia="Arial" w:hAnsi="Arial"/>
                <w:sz w:val="18"/>
                <w:szCs w:val="18"/>
                <w:color w:val="auto"/>
                <w:w w:val="99"/>
              </w:rPr>
              <w:t>BENEFICIALLY</w:t>
            </w:r>
          </w:p>
        </w:tc>
        <w:tc>
          <w:tcPr>
            <w:tcW w:w="500" w:type="dxa"/>
            <w:vAlign w:val="bottom"/>
            <w:vMerge w:val="continue"/>
          </w:tcPr>
          <w:p>
            <w:pPr>
              <w:spacing w:after="0"/>
              <w:rPr>
                <w:sz w:val="18"/>
                <w:szCs w:val="18"/>
                <w:color w:val="auto"/>
              </w:rPr>
            </w:pPr>
          </w:p>
        </w:tc>
        <w:tc>
          <w:tcPr>
            <w:tcW w:w="400" w:type="dxa"/>
            <w:vAlign w:val="bottom"/>
            <w:vMerge w:val="restart"/>
          </w:tcPr>
          <w:p>
            <w:pPr>
              <w:ind w:left="60"/>
              <w:spacing w:after="0"/>
              <w:rPr>
                <w:sz w:val="20"/>
                <w:szCs w:val="20"/>
                <w:color w:val="auto"/>
              </w:rPr>
            </w:pPr>
            <w:r>
              <w:rPr>
                <w:rFonts w:ascii="Arial" w:cs="Arial" w:eastAsia="Arial" w:hAnsi="Arial"/>
                <w:sz w:val="18"/>
                <w:szCs w:val="18"/>
                <w:b w:val="1"/>
                <w:bCs w:val="1"/>
                <w:color w:val="auto"/>
              </w:rPr>
              <w:t>0</w:t>
            </w:r>
          </w:p>
        </w:tc>
        <w:tc>
          <w:tcPr>
            <w:tcW w:w="8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2"/>
        </w:trPr>
        <w:tc>
          <w:tcPr>
            <w:tcW w:w="1920" w:type="dxa"/>
            <w:vAlign w:val="bottom"/>
            <w:gridSpan w:val="3"/>
            <w:vMerge w:val="restart"/>
          </w:tcPr>
          <w:p>
            <w:pPr>
              <w:jc w:val="center"/>
              <w:spacing w:after="0"/>
              <w:rPr>
                <w:sz w:val="20"/>
                <w:szCs w:val="20"/>
                <w:color w:val="auto"/>
              </w:rPr>
            </w:pPr>
            <w:r>
              <w:rPr>
                <w:rFonts w:ascii="Arial" w:cs="Arial" w:eastAsia="Arial" w:hAnsi="Arial"/>
                <w:sz w:val="18"/>
                <w:szCs w:val="18"/>
                <w:color w:val="auto"/>
                <w:w w:val="97"/>
              </w:rPr>
              <w:t>OWNED BY EACH</w:t>
            </w:r>
          </w:p>
        </w:tc>
        <w:tc>
          <w:tcPr>
            <w:tcW w:w="18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vMerge w:val="continue"/>
          </w:tcPr>
          <w:p>
            <w:pPr>
              <w:spacing w:after="0"/>
              <w:rPr>
                <w:sz w:val="10"/>
                <w:szCs w:val="10"/>
                <w:color w:val="auto"/>
              </w:rPr>
            </w:pPr>
          </w:p>
        </w:tc>
        <w:tc>
          <w:tcPr>
            <w:tcW w:w="828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4"/>
        </w:trPr>
        <w:tc>
          <w:tcPr>
            <w:tcW w:w="1920" w:type="dxa"/>
            <w:vAlign w:val="bottom"/>
            <w:gridSpan w:val="3"/>
            <w:vMerge w:val="continue"/>
          </w:tcPr>
          <w:p>
            <w:pPr>
              <w:spacing w:after="0"/>
              <w:rPr>
                <w:sz w:val="6"/>
                <w:szCs w:val="6"/>
                <w:color w:val="auto"/>
              </w:rPr>
            </w:pPr>
          </w:p>
        </w:tc>
        <w:tc>
          <w:tcPr>
            <w:tcW w:w="180" w:type="dxa"/>
            <w:vAlign w:val="bottom"/>
          </w:tcPr>
          <w:p>
            <w:pPr>
              <w:spacing w:after="0"/>
              <w:rPr>
                <w:sz w:val="6"/>
                <w:szCs w:val="6"/>
                <w:color w:val="auto"/>
              </w:rPr>
            </w:pPr>
          </w:p>
        </w:tc>
        <w:tc>
          <w:tcPr>
            <w:tcW w:w="500" w:type="dxa"/>
            <w:vAlign w:val="bottom"/>
          </w:tcPr>
          <w:p>
            <w:pPr>
              <w:spacing w:after="0"/>
              <w:rPr>
                <w:sz w:val="6"/>
                <w:szCs w:val="6"/>
                <w:color w:val="auto"/>
              </w:rPr>
            </w:pPr>
          </w:p>
        </w:tc>
        <w:tc>
          <w:tcPr>
            <w:tcW w:w="8800" w:type="dxa"/>
            <w:vAlign w:val="bottom"/>
            <w:gridSpan w:val="3"/>
            <w:vMerge w:val="restart"/>
          </w:tcPr>
          <w:p>
            <w:pPr>
              <w:ind w:left="20"/>
              <w:spacing w:after="0"/>
              <w:rPr>
                <w:sz w:val="20"/>
                <w:szCs w:val="20"/>
                <w:color w:val="auto"/>
              </w:rPr>
            </w:pPr>
            <w:r>
              <w:rPr>
                <w:rFonts w:ascii="Arial" w:cs="Arial" w:eastAsia="Arial" w:hAnsi="Arial"/>
                <w:sz w:val="18"/>
                <w:szCs w:val="18"/>
                <w:color w:val="auto"/>
              </w:rPr>
              <w:t>SOLE DISPOSITIVE POWER</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50"/>
        </w:trPr>
        <w:tc>
          <w:tcPr>
            <w:tcW w:w="2100" w:type="dxa"/>
            <w:vAlign w:val="bottom"/>
            <w:gridSpan w:val="4"/>
            <w:vMerge w:val="restart"/>
          </w:tcPr>
          <w:p>
            <w:pPr>
              <w:jc w:val="center"/>
              <w:ind w:right="160"/>
              <w:spacing w:after="0"/>
              <w:rPr>
                <w:sz w:val="20"/>
                <w:szCs w:val="20"/>
                <w:color w:val="auto"/>
              </w:rPr>
            </w:pPr>
            <w:r>
              <w:rPr>
                <w:rFonts w:ascii="Arial" w:cs="Arial" w:eastAsia="Arial" w:hAnsi="Arial"/>
                <w:sz w:val="18"/>
                <w:szCs w:val="18"/>
                <w:color w:val="auto"/>
                <w:w w:val="92"/>
              </w:rPr>
              <w:t>REPORTING PERSON</w:t>
            </w:r>
          </w:p>
        </w:tc>
        <w:tc>
          <w:tcPr>
            <w:tcW w:w="500" w:type="dxa"/>
            <w:vAlign w:val="bottom"/>
            <w:vMerge w:val="restart"/>
          </w:tcPr>
          <w:p>
            <w:pPr>
              <w:jc w:val="right"/>
              <w:ind w:right="98"/>
              <w:spacing w:after="0"/>
              <w:rPr>
                <w:sz w:val="20"/>
                <w:szCs w:val="20"/>
                <w:color w:val="auto"/>
              </w:rPr>
            </w:pPr>
            <w:r>
              <w:rPr>
                <w:rFonts w:ascii="Arial" w:cs="Arial" w:eastAsia="Arial" w:hAnsi="Arial"/>
                <w:sz w:val="32"/>
                <w:szCs w:val="32"/>
                <w:b w:val="1"/>
                <w:bCs w:val="1"/>
                <w:color w:val="auto"/>
              </w:rPr>
              <w:t>7</w:t>
            </w:r>
          </w:p>
        </w:tc>
        <w:tc>
          <w:tcPr>
            <w:tcW w:w="8800" w:type="dxa"/>
            <w:vAlign w:val="bottom"/>
            <w:gridSpan w:val="3"/>
            <w:vMerge w:val="continue"/>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6"/>
        </w:trPr>
        <w:tc>
          <w:tcPr>
            <w:tcW w:w="2100" w:type="dxa"/>
            <w:vAlign w:val="bottom"/>
            <w:gridSpan w:val="4"/>
            <w:vMerge w:val="continue"/>
          </w:tcPr>
          <w:p>
            <w:pPr>
              <w:spacing w:after="0"/>
              <w:rPr>
                <w:sz w:val="5"/>
                <w:szCs w:val="5"/>
                <w:color w:val="auto"/>
              </w:rPr>
            </w:pPr>
          </w:p>
        </w:tc>
        <w:tc>
          <w:tcPr>
            <w:tcW w:w="500" w:type="dxa"/>
            <w:vAlign w:val="bottom"/>
            <w:vMerge w:val="continue"/>
          </w:tcPr>
          <w:p>
            <w:pPr>
              <w:spacing w:after="0"/>
              <w:rPr>
                <w:sz w:val="5"/>
                <w:szCs w:val="5"/>
                <w:color w:val="auto"/>
              </w:rPr>
            </w:pPr>
          </w:p>
        </w:tc>
        <w:tc>
          <w:tcPr>
            <w:tcW w:w="400" w:type="dxa"/>
            <w:vAlign w:val="bottom"/>
          </w:tcPr>
          <w:p>
            <w:pPr>
              <w:spacing w:after="0"/>
              <w:rPr>
                <w:sz w:val="5"/>
                <w:szCs w:val="5"/>
                <w:color w:val="auto"/>
              </w:rPr>
            </w:pPr>
          </w:p>
        </w:tc>
        <w:tc>
          <w:tcPr>
            <w:tcW w:w="828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30"/>
        </w:trPr>
        <w:tc>
          <w:tcPr>
            <w:tcW w:w="1280" w:type="dxa"/>
            <w:vAlign w:val="bottom"/>
          </w:tcPr>
          <w:p>
            <w:pPr>
              <w:jc w:val="center"/>
              <w:ind w:left="541"/>
              <w:spacing w:after="0"/>
              <w:rPr>
                <w:sz w:val="20"/>
                <w:szCs w:val="20"/>
                <w:color w:val="auto"/>
              </w:rPr>
            </w:pPr>
            <w:r>
              <w:rPr>
                <w:rFonts w:ascii="Arial" w:cs="Arial" w:eastAsia="Arial" w:hAnsi="Arial"/>
                <w:sz w:val="18"/>
                <w:szCs w:val="18"/>
                <w:color w:val="auto"/>
                <w:w w:val="99"/>
              </w:rPr>
              <w:t>WITH</w:t>
            </w: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00" w:type="dxa"/>
            <w:vAlign w:val="bottom"/>
            <w:vMerge w:val="continue"/>
          </w:tcPr>
          <w:p>
            <w:pPr>
              <w:spacing w:after="0"/>
              <w:rPr>
                <w:sz w:val="20"/>
                <w:szCs w:val="20"/>
                <w:color w:val="auto"/>
              </w:rPr>
            </w:pPr>
          </w:p>
        </w:tc>
        <w:tc>
          <w:tcPr>
            <w:tcW w:w="8680" w:type="dxa"/>
            <w:vAlign w:val="bottom"/>
            <w:gridSpan w:val="2"/>
            <w:vMerge w:val="restart"/>
          </w:tcPr>
          <w:p>
            <w:pPr>
              <w:ind w:left="60"/>
              <w:spacing w:after="0"/>
              <w:rPr>
                <w:sz w:val="20"/>
                <w:szCs w:val="20"/>
                <w:color w:val="auto"/>
              </w:rPr>
            </w:pPr>
            <w:r>
              <w:rPr>
                <w:rFonts w:ascii="Arial" w:cs="Arial" w:eastAsia="Arial" w:hAnsi="Arial"/>
                <w:sz w:val="18"/>
                <w:szCs w:val="18"/>
                <w:b w:val="1"/>
                <w:bCs w:val="1"/>
                <w:color w:val="auto"/>
              </w:rPr>
              <w:t>1,776,185</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22"/>
        </w:trPr>
        <w:tc>
          <w:tcPr>
            <w:tcW w:w="1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68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-3077845</wp:posOffset>
            </wp:positionV>
            <wp:extent cx="7246620" cy="518858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5188585"/>
                    </a:xfrm>
                    <a:prstGeom prst="rect">
                      <a:avLst/>
                    </a:prstGeom>
                    <a:noFill/>
                  </pic:spPr>
                </pic:pic>
              </a:graphicData>
            </a:graphic>
          </wp:anchor>
        </w:drawing>
      </w:r>
    </w:p>
    <w:p>
      <w:pPr>
        <w:sectPr>
          <w:pgSz w:w="11900" w:h="16838" w:orient="portrait"/>
          <w:cols w:equalWidth="0" w:num="1">
            <w:col w:w="11420"/>
          </w:cols>
          <w:pgMar w:left="240" w:top="390"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left="560"/>
        <w:spacing w:after="0"/>
        <w:rPr>
          <w:sz w:val="20"/>
          <w:szCs w:val="20"/>
          <w:color w:val="auto"/>
        </w:rPr>
      </w:pPr>
      <w:r>
        <w:rPr>
          <w:rFonts w:ascii="Arial" w:cs="Arial" w:eastAsia="Arial" w:hAnsi="Arial"/>
          <w:sz w:val="28"/>
          <w:szCs w:val="28"/>
          <w:b w:val="1"/>
          <w:bCs w:val="1"/>
          <w:color w:val="auto"/>
        </w:rPr>
        <w:t>9</w:t>
      </w:r>
    </w:p>
    <w:p>
      <w:pPr>
        <w:spacing w:after="0" w:line="20" w:lineRule="exact"/>
        <w:rPr>
          <w:sz w:val="20"/>
          <w:szCs w:val="20"/>
          <w:color w:val="auto"/>
        </w:rPr>
      </w:pPr>
      <w:r>
        <w:rPr>
          <w:sz w:val="20"/>
          <w:szCs w:val="20"/>
          <w:color w:val="auto"/>
        </w:rPr>
        <w:br w:type="column"/>
      </w:r>
    </w:p>
    <w:p>
      <w:pPr>
        <w:ind w:left="1360" w:hanging="438"/>
        <w:spacing w:after="0" w:line="184" w:lineRule="auto"/>
        <w:tabs>
          <w:tab w:leader="none" w:pos="1360" w:val="left"/>
        </w:tabs>
        <w:numPr>
          <w:ilvl w:val="0"/>
          <w:numId w:val="4"/>
        </w:numPr>
        <w:rPr>
          <w:rFonts w:ascii="Arial" w:cs="Arial" w:eastAsia="Arial" w:hAnsi="Arial"/>
          <w:sz w:val="26"/>
          <w:szCs w:val="26"/>
          <w:b w:val="1"/>
          <w:bCs w:val="1"/>
          <w:color w:val="auto"/>
          <w:vertAlign w:val="subscript"/>
        </w:rPr>
      </w:pPr>
      <w:r>
        <w:rPr>
          <w:rFonts w:ascii="Arial" w:cs="Arial" w:eastAsia="Arial" w:hAnsi="Arial"/>
          <w:sz w:val="14"/>
          <w:szCs w:val="14"/>
          <w:color w:val="auto"/>
        </w:rPr>
        <w:t>SHARED DISPOSITIVE POWER</w:t>
      </w:r>
    </w:p>
    <w:p>
      <w:pPr>
        <w:spacing w:after="0" w:line="218" w:lineRule="exact"/>
        <w:rPr>
          <w:sz w:val="20"/>
          <w:szCs w:val="20"/>
          <w:color w:val="auto"/>
        </w:rPr>
      </w:pPr>
    </w:p>
    <w:p>
      <w:pPr>
        <w:ind w:left="1400"/>
        <w:spacing w:after="0"/>
        <w:rPr>
          <w:sz w:val="20"/>
          <w:szCs w:val="20"/>
          <w:color w:val="auto"/>
        </w:rPr>
      </w:pPr>
      <w:r>
        <w:rPr>
          <w:rFonts w:ascii="Arial" w:cs="Arial" w:eastAsia="Arial" w:hAnsi="Arial"/>
          <w:sz w:val="18"/>
          <w:szCs w:val="18"/>
          <w:b w:val="1"/>
          <w:bCs w:val="1"/>
          <w:color w:val="auto"/>
        </w:rPr>
        <w:t>0</w:t>
      </w:r>
    </w:p>
    <w:p>
      <w:pPr>
        <w:spacing w:after="0" w:line="7" w:lineRule="exact"/>
        <w:rPr>
          <w:sz w:val="20"/>
          <w:szCs w:val="20"/>
          <w:color w:val="auto"/>
        </w:rPr>
      </w:pPr>
    </w:p>
    <w:p>
      <w:pPr>
        <w:spacing w:after="0"/>
        <w:rPr>
          <w:sz w:val="20"/>
          <w:szCs w:val="20"/>
          <w:color w:val="auto"/>
        </w:rPr>
      </w:pPr>
      <w:r>
        <w:rPr>
          <w:rFonts w:ascii="Arial" w:cs="Arial" w:eastAsia="Arial" w:hAnsi="Arial"/>
          <w:sz w:val="17"/>
          <w:szCs w:val="17"/>
          <w:color w:val="auto"/>
        </w:rPr>
        <w:t>AGGREGATE AMOUNT BENEFICIALLY OWNED BY EACH REPORTING PERSON</w:t>
      </w:r>
    </w:p>
    <w:p>
      <w:pPr>
        <w:spacing w:after="0" w:line="23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1,776,185</w:t>
      </w:r>
    </w:p>
    <w:p>
      <w:pPr>
        <w:spacing w:after="0" w:line="27" w:lineRule="exact"/>
        <w:rPr>
          <w:sz w:val="20"/>
          <w:szCs w:val="20"/>
          <w:color w:val="auto"/>
        </w:rPr>
      </w:pPr>
    </w:p>
    <w:p>
      <w:pPr>
        <w:sectPr>
          <w:pgSz w:w="11900" w:h="16838" w:orient="portrait"/>
          <w:cols w:equalWidth="0" w:num="2">
            <w:col w:w="720" w:space="540"/>
            <w:col w:w="10160"/>
          </w:cols>
          <w:pgMar w:left="240" w:top="390" w:right="239" w:bottom="1440" w:gutter="0" w:footer="0" w:header="0"/>
          <w:type w:val="continuous"/>
        </w:sectPr>
      </w:pPr>
    </w:p>
    <w:p>
      <w:pPr>
        <w:spacing w:after="0" w:line="108" w:lineRule="exact"/>
        <w:rPr>
          <w:sz w:val="20"/>
          <w:szCs w:val="20"/>
          <w:color w:val="auto"/>
        </w:rPr>
      </w:pPr>
    </w:p>
    <w:p>
      <w:pPr>
        <w:jc w:val="center"/>
        <w:ind w:left="480"/>
        <w:spacing w:after="0"/>
        <w:rPr>
          <w:sz w:val="20"/>
          <w:szCs w:val="20"/>
          <w:color w:val="auto"/>
        </w:rPr>
      </w:pPr>
      <w:r>
        <w:rPr>
          <w:rFonts w:ascii="Arial" w:cs="Arial" w:eastAsia="Arial" w:hAnsi="Arial"/>
          <w:sz w:val="28"/>
          <w:szCs w:val="28"/>
          <w:b w:val="1"/>
          <w:bCs w:val="1"/>
          <w:color w:val="auto"/>
        </w:rPr>
        <w:t>10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CHECK IF THE AGGREGATE AMOUNT IN ROW (9) EXCLUDES CERTAIN SHARES (See Instructions)</w:t>
      </w:r>
    </w:p>
    <w:p>
      <w:pPr>
        <w:spacing w:after="0" w:line="251" w:lineRule="exact"/>
        <w:rPr>
          <w:sz w:val="20"/>
          <w:szCs w:val="20"/>
          <w:color w:val="auto"/>
        </w:rPr>
      </w:pPr>
    </w:p>
    <w:p>
      <w:pPr>
        <w:sectPr>
          <w:pgSz w:w="11900" w:h="16838" w:orient="portrait"/>
          <w:cols w:equalWidth="0" w:num="2">
            <w:col w:w="800" w:space="460"/>
            <w:col w:w="10160"/>
          </w:cols>
          <w:pgMar w:left="240" w:top="390" w:right="239" w:bottom="1440" w:gutter="0" w:footer="0" w:header="0"/>
          <w:type w:val="continuous"/>
        </w:sectPr>
      </w:pPr>
    </w:p>
    <w:p>
      <w:pPr>
        <w:spacing w:after="0" w:line="322" w:lineRule="exact"/>
        <w:rPr>
          <w:sz w:val="20"/>
          <w:szCs w:val="20"/>
          <w:color w:val="auto"/>
        </w:rPr>
      </w:pPr>
    </w:p>
    <w:p>
      <w:pPr>
        <w:jc w:val="center"/>
        <w:ind w:left="480"/>
        <w:spacing w:after="0"/>
        <w:rPr>
          <w:sz w:val="20"/>
          <w:szCs w:val="20"/>
          <w:color w:val="auto"/>
        </w:rPr>
      </w:pPr>
      <w:r>
        <w:rPr>
          <w:rFonts w:ascii="Arial" w:cs="Arial" w:eastAsia="Arial" w:hAnsi="Arial"/>
          <w:sz w:val="26"/>
          <w:szCs w:val="26"/>
          <w:b w:val="1"/>
          <w:bCs w:val="1"/>
          <w:color w:val="auto"/>
        </w:rPr>
        <w:t>11</w:t>
      </w:r>
    </w:p>
    <w:p>
      <w:pPr>
        <w:spacing w:after="0" w:line="20" w:lineRule="exact"/>
        <w:rPr>
          <w:sz w:val="20"/>
          <w:szCs w:val="20"/>
          <w:color w:val="auto"/>
        </w:rPr>
      </w:pPr>
      <w:r>
        <w:rPr>
          <w:sz w:val="20"/>
          <w:szCs w:val="20"/>
          <w:color w:val="auto"/>
        </w:rPr>
        <w:br w:type="column"/>
      </w:r>
    </w:p>
    <w:p>
      <w:pPr>
        <w:ind w:left="40"/>
        <w:spacing w:after="0"/>
        <w:rPr>
          <w:sz w:val="20"/>
          <w:szCs w:val="20"/>
          <w:color w:val="auto"/>
        </w:rPr>
      </w:pPr>
      <w:r>
        <w:rPr>
          <w:rFonts w:ascii="Arial" w:cs="Arial" w:eastAsia="Arial" w:hAnsi="Arial"/>
          <w:sz w:val="18"/>
          <w:szCs w:val="18"/>
          <w:b w:val="1"/>
          <w:bCs w:val="1"/>
          <w:color w:val="auto"/>
        </w:rPr>
        <w:t>Not Applicable</w:t>
      </w:r>
    </w:p>
    <w:p>
      <w:pPr>
        <w:spacing w:after="0" w:line="7" w:lineRule="exact"/>
        <w:rPr>
          <w:sz w:val="20"/>
          <w:szCs w:val="20"/>
          <w:color w:val="auto"/>
        </w:rPr>
      </w:pPr>
    </w:p>
    <w:p>
      <w:pPr>
        <w:spacing w:after="0"/>
        <w:rPr>
          <w:sz w:val="20"/>
          <w:szCs w:val="20"/>
          <w:color w:val="auto"/>
        </w:rPr>
      </w:pPr>
      <w:r>
        <w:rPr>
          <w:rFonts w:ascii="Arial" w:cs="Arial" w:eastAsia="Arial" w:hAnsi="Arial"/>
          <w:sz w:val="17"/>
          <w:szCs w:val="17"/>
          <w:color w:val="auto"/>
        </w:rPr>
        <w:t>PERCENT OF CLASS REPRESENTED BY AMOUNT IN ROW (9)</w:t>
      </w:r>
    </w:p>
    <w:p>
      <w:pPr>
        <w:spacing w:after="0" w:line="137"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8.83%</w:t>
      </w:r>
      <w:r>
        <w:rPr>
          <w:rFonts w:ascii="Arial" w:cs="Arial" w:eastAsia="Arial" w:hAnsi="Arial"/>
          <w:sz w:val="30"/>
          <w:szCs w:val="30"/>
          <w:color w:val="auto"/>
          <w:vertAlign w:val="superscript"/>
        </w:rPr>
        <w:t>1</w:t>
      </w:r>
    </w:p>
    <w:p>
      <w:pPr>
        <w:spacing w:after="0" w:line="1" w:lineRule="exact"/>
        <w:rPr>
          <w:sz w:val="20"/>
          <w:szCs w:val="20"/>
          <w:color w:val="auto"/>
        </w:rPr>
      </w:pPr>
    </w:p>
    <w:p>
      <w:pPr>
        <w:sectPr>
          <w:pgSz w:w="11900" w:h="16838" w:orient="portrait"/>
          <w:cols w:equalWidth="0" w:num="2">
            <w:col w:w="780" w:space="480"/>
            <w:col w:w="10160"/>
          </w:cols>
          <w:pgMar w:left="240" w:top="390" w:right="239" w:bottom="1440" w:gutter="0" w:footer="0" w:header="0"/>
          <w:type w:val="continuous"/>
        </w:sectPr>
      </w:pPr>
    </w:p>
    <w:p>
      <w:pPr>
        <w:spacing w:after="0" w:line="91" w:lineRule="exact"/>
        <w:rPr>
          <w:sz w:val="20"/>
          <w:szCs w:val="20"/>
          <w:color w:val="auto"/>
        </w:rPr>
      </w:pPr>
    </w:p>
    <w:p>
      <w:pPr>
        <w:jc w:val="center"/>
        <w:ind w:left="480"/>
        <w:spacing w:after="0"/>
        <w:rPr>
          <w:sz w:val="20"/>
          <w:szCs w:val="20"/>
          <w:color w:val="auto"/>
        </w:rPr>
      </w:pPr>
      <w:r>
        <w:rPr>
          <w:rFonts w:ascii="Arial" w:cs="Arial" w:eastAsia="Arial" w:hAnsi="Arial"/>
          <w:sz w:val="28"/>
          <w:szCs w:val="28"/>
          <w:b w:val="1"/>
          <w:bCs w:val="1"/>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394335</wp:posOffset>
            </wp:positionV>
            <wp:extent cx="111061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110615" cy="3873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TYPE OF REPORTING PERSON (See Instructions)</w:t>
      </w:r>
    </w:p>
    <w:p>
      <w:pPr>
        <w:spacing w:after="0" w:line="228"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CO</w:t>
      </w:r>
    </w:p>
    <w:p>
      <w:pPr>
        <w:spacing w:after="0" w:line="200" w:lineRule="exact"/>
        <w:rPr>
          <w:sz w:val="20"/>
          <w:szCs w:val="20"/>
          <w:color w:val="auto"/>
        </w:rPr>
      </w:pPr>
    </w:p>
    <w:p>
      <w:pPr>
        <w:sectPr>
          <w:pgSz w:w="11900" w:h="16838" w:orient="portrait"/>
          <w:cols w:equalWidth="0" w:num="2">
            <w:col w:w="800" w:space="460"/>
            <w:col w:w="10160"/>
          </w:cols>
          <w:pgMar w:left="240" w:top="390" w:right="239" w:bottom="1440" w:gutter="0" w:footer="0" w:header="0"/>
          <w:type w:val="continuous"/>
        </w:sectPr>
      </w:pPr>
    </w:p>
    <w:p>
      <w:pPr>
        <w:spacing w:after="0" w:line="367" w:lineRule="exact"/>
        <w:rPr>
          <w:sz w:val="20"/>
          <w:szCs w:val="20"/>
          <w:color w:val="auto"/>
        </w:rPr>
      </w:pPr>
    </w:p>
    <w:p>
      <w:pPr>
        <w:ind w:right="640" w:firstLine="397"/>
        <w:spacing w:after="0" w:line="194" w:lineRule="auto"/>
        <w:tabs>
          <w:tab w:leader="none" w:pos="509" w:val="left"/>
        </w:tabs>
        <w:numPr>
          <w:ilvl w:val="0"/>
          <w:numId w:val="5"/>
        </w:numPr>
        <w:rPr>
          <w:rFonts w:ascii="Arial" w:cs="Arial" w:eastAsia="Arial" w:hAnsi="Arial"/>
          <w:sz w:val="30"/>
          <w:szCs w:val="30"/>
          <w:color w:val="auto"/>
          <w:vertAlign w:val="superscript"/>
        </w:rPr>
      </w:pPr>
      <w:r>
        <w:rPr>
          <w:rFonts w:ascii="Arial" w:cs="Arial" w:eastAsia="Arial" w:hAnsi="Arial"/>
          <w:sz w:val="18"/>
          <w:szCs w:val="18"/>
          <w:color w:val="auto"/>
        </w:rPr>
        <w:t>Percentage ownership is calculated based on 20,107,271 shares of common stock outstanding as of January 25, 2016, as reported in Columbus McKinnon Corporation’s Form 10-Q filed pursuant to the Act on January 28, 2016.</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90" w:right="239" w:bottom="1440" w:gutter="0" w:footer="0" w:header="0"/>
          <w:type w:val="continuous"/>
        </w:sectPr>
      </w:pPr>
    </w:p>
    <w:bookmarkStart w:id="2" w:name="page3"/>
    <w:bookmarkEnd w:id="2"/>
    <w:p>
      <w:pPr>
        <w:spacing w:after="0"/>
        <w:rPr>
          <w:sz w:val="20"/>
          <w:szCs w:val="20"/>
          <w:color w:val="auto"/>
        </w:rPr>
      </w:pPr>
      <w:r>
        <w:rPr>
          <w:rFonts w:ascii="Arial" w:cs="Arial" w:eastAsia="Arial" w:hAnsi="Arial"/>
          <w:sz w:val="18"/>
          <w:szCs w:val="18"/>
          <w:b w:val="1"/>
          <w:bCs w:val="1"/>
          <w:color w:val="auto"/>
        </w:rPr>
        <w:t>Item 1.</w:t>
      </w:r>
    </w:p>
    <w:p>
      <w:pPr>
        <w:spacing w:after="0" w:line="283" w:lineRule="exact"/>
        <w:rPr>
          <w:sz w:val="20"/>
          <w:szCs w:val="20"/>
          <w:color w:val="auto"/>
        </w:rPr>
      </w:pPr>
    </w:p>
    <w:p>
      <w:pPr>
        <w:ind w:left="1160" w:hanging="571"/>
        <w:spacing w:after="0"/>
        <w:tabs>
          <w:tab w:leader="none" w:pos="1160" w:val="left"/>
        </w:tabs>
        <w:numPr>
          <w:ilvl w:val="0"/>
          <w:numId w:val="6"/>
        </w:numPr>
        <w:rPr>
          <w:rFonts w:ascii="Arial" w:cs="Arial" w:eastAsia="Arial" w:hAnsi="Arial"/>
          <w:sz w:val="18"/>
          <w:szCs w:val="18"/>
          <w:color w:val="auto"/>
        </w:rPr>
      </w:pPr>
      <w:r>
        <w:rPr>
          <w:rFonts w:ascii="Arial" w:cs="Arial" w:eastAsia="Arial" w:hAnsi="Arial"/>
          <w:sz w:val="18"/>
          <w:szCs w:val="18"/>
          <w:color w:val="auto"/>
        </w:rPr>
        <w:t>Name of Issuer: Columbus McKinnon Corporation</w:t>
      </w:r>
    </w:p>
    <w:p>
      <w:pPr>
        <w:spacing w:after="0" w:line="225" w:lineRule="exact"/>
        <w:rPr>
          <w:rFonts w:ascii="Arial" w:cs="Arial" w:eastAsia="Arial" w:hAnsi="Arial"/>
          <w:sz w:val="18"/>
          <w:szCs w:val="18"/>
          <w:color w:val="auto"/>
        </w:rPr>
      </w:pPr>
    </w:p>
    <w:p>
      <w:pPr>
        <w:ind w:left="1160" w:hanging="571"/>
        <w:spacing w:after="0"/>
        <w:tabs>
          <w:tab w:leader="none" w:pos="1160" w:val="left"/>
        </w:tabs>
        <w:numPr>
          <w:ilvl w:val="0"/>
          <w:numId w:val="6"/>
        </w:numPr>
        <w:rPr>
          <w:rFonts w:ascii="Arial" w:cs="Arial" w:eastAsia="Arial" w:hAnsi="Arial"/>
          <w:sz w:val="18"/>
          <w:szCs w:val="18"/>
          <w:color w:val="auto"/>
        </w:rPr>
      </w:pPr>
      <w:r>
        <w:rPr>
          <w:rFonts w:ascii="Arial" w:cs="Arial" w:eastAsia="Arial" w:hAnsi="Arial"/>
          <w:sz w:val="18"/>
          <w:szCs w:val="18"/>
          <w:color w:val="auto"/>
        </w:rPr>
        <w:t>Address of Issuer’s Principal Executive Offices:</w:t>
      </w:r>
    </w:p>
    <w:p>
      <w:pPr>
        <w:spacing w:after="0" w:line="225" w:lineRule="exact"/>
        <w:rPr>
          <w:rFonts w:ascii="Arial" w:cs="Arial" w:eastAsia="Arial" w:hAnsi="Arial"/>
          <w:sz w:val="18"/>
          <w:szCs w:val="18"/>
          <w:color w:val="auto"/>
        </w:rPr>
      </w:pPr>
    </w:p>
    <w:p>
      <w:pPr>
        <w:ind w:left="1160" w:right="7740"/>
        <w:spacing w:after="0" w:line="277" w:lineRule="auto"/>
        <w:rPr>
          <w:rFonts w:ascii="Arial" w:cs="Arial" w:eastAsia="Arial" w:hAnsi="Arial"/>
          <w:sz w:val="18"/>
          <w:szCs w:val="18"/>
          <w:color w:val="auto"/>
        </w:rPr>
      </w:pPr>
      <w:r>
        <w:rPr>
          <w:rFonts w:ascii="Arial" w:cs="Arial" w:eastAsia="Arial" w:hAnsi="Arial"/>
          <w:sz w:val="18"/>
          <w:szCs w:val="18"/>
          <w:color w:val="auto"/>
        </w:rPr>
        <w:t>140 John James Audubon Parkway Amherst, NY 14228</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w:t>
      </w:r>
    </w:p>
    <w:p>
      <w:pPr>
        <w:spacing w:after="0" w:line="283" w:lineRule="exact"/>
        <w:rPr>
          <w:sz w:val="20"/>
          <w:szCs w:val="20"/>
          <w:color w:val="auto"/>
        </w:rPr>
      </w:pPr>
    </w:p>
    <w:p>
      <w:pPr>
        <w:ind w:left="1160" w:hanging="571"/>
        <w:spacing w:after="0"/>
        <w:tabs>
          <w:tab w:leader="none" w:pos="1160" w:val="left"/>
        </w:tabs>
        <w:numPr>
          <w:ilvl w:val="0"/>
          <w:numId w:val="7"/>
        </w:numPr>
        <w:rPr>
          <w:rFonts w:ascii="Arial" w:cs="Arial" w:eastAsia="Arial" w:hAnsi="Arial"/>
          <w:sz w:val="18"/>
          <w:szCs w:val="18"/>
          <w:color w:val="auto"/>
        </w:rPr>
      </w:pPr>
      <w:r>
        <w:rPr>
          <w:rFonts w:ascii="Arial" w:cs="Arial" w:eastAsia="Arial" w:hAnsi="Arial"/>
          <w:sz w:val="18"/>
          <w:szCs w:val="18"/>
          <w:color w:val="auto"/>
        </w:rPr>
        <w:t>Name of Person Filing: Graham Holdings Company</w:t>
      </w:r>
    </w:p>
    <w:p>
      <w:pPr>
        <w:spacing w:after="0" w:line="225" w:lineRule="exact"/>
        <w:rPr>
          <w:rFonts w:ascii="Arial" w:cs="Arial" w:eastAsia="Arial" w:hAnsi="Arial"/>
          <w:sz w:val="18"/>
          <w:szCs w:val="18"/>
          <w:color w:val="auto"/>
        </w:rPr>
      </w:pPr>
    </w:p>
    <w:p>
      <w:pPr>
        <w:ind w:left="1160" w:hanging="571"/>
        <w:spacing w:after="0"/>
        <w:tabs>
          <w:tab w:leader="none" w:pos="11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Address of Principal Business Office or, if none, Residence:</w:t>
      </w:r>
    </w:p>
    <w:p>
      <w:pPr>
        <w:spacing w:after="0" w:line="225" w:lineRule="exact"/>
        <w:rPr>
          <w:rFonts w:ascii="Arial" w:cs="Arial" w:eastAsia="Arial" w:hAnsi="Arial"/>
          <w:sz w:val="18"/>
          <w:szCs w:val="18"/>
          <w:color w:val="auto"/>
        </w:rPr>
      </w:pPr>
    </w:p>
    <w:p>
      <w:pPr>
        <w:ind w:left="1160" w:right="8600"/>
        <w:spacing w:after="0" w:line="264" w:lineRule="auto"/>
        <w:rPr>
          <w:rFonts w:ascii="Arial" w:cs="Arial" w:eastAsia="Arial" w:hAnsi="Arial"/>
          <w:sz w:val="18"/>
          <w:szCs w:val="18"/>
          <w:color w:val="auto"/>
        </w:rPr>
      </w:pPr>
      <w:r>
        <w:rPr>
          <w:rFonts w:ascii="Arial" w:cs="Arial" w:eastAsia="Arial" w:hAnsi="Arial"/>
          <w:sz w:val="18"/>
          <w:szCs w:val="18"/>
          <w:color w:val="auto"/>
        </w:rPr>
        <w:t>1300 North 17th Street Suite 1700 Arlington, VA 22209</w:t>
      </w:r>
    </w:p>
    <w:p>
      <w:pPr>
        <w:spacing w:after="0" w:line="181" w:lineRule="exact"/>
        <w:rPr>
          <w:rFonts w:ascii="Arial" w:cs="Arial" w:eastAsia="Arial" w:hAnsi="Arial"/>
          <w:sz w:val="18"/>
          <w:szCs w:val="18"/>
          <w:color w:val="auto"/>
        </w:rPr>
      </w:pPr>
    </w:p>
    <w:p>
      <w:pPr>
        <w:ind w:left="1160" w:hanging="571"/>
        <w:spacing w:after="0"/>
        <w:tabs>
          <w:tab w:leader="none" w:pos="1160" w:val="left"/>
        </w:tabs>
        <w:numPr>
          <w:ilvl w:val="0"/>
          <w:numId w:val="7"/>
        </w:numPr>
        <w:rPr>
          <w:rFonts w:ascii="Arial" w:cs="Arial" w:eastAsia="Arial" w:hAnsi="Arial"/>
          <w:sz w:val="18"/>
          <w:szCs w:val="18"/>
          <w:color w:val="auto"/>
        </w:rPr>
      </w:pPr>
      <w:r>
        <w:rPr>
          <w:rFonts w:ascii="Arial" w:cs="Arial" w:eastAsia="Arial" w:hAnsi="Arial"/>
          <w:sz w:val="18"/>
          <w:szCs w:val="18"/>
          <w:color w:val="auto"/>
        </w:rPr>
        <w:t>Citizenship: Graham Holdings Company is incorporated in the State of Delaware</w:t>
      </w:r>
    </w:p>
    <w:p>
      <w:pPr>
        <w:spacing w:after="0" w:line="225" w:lineRule="exact"/>
        <w:rPr>
          <w:rFonts w:ascii="Arial" w:cs="Arial" w:eastAsia="Arial" w:hAnsi="Arial"/>
          <w:sz w:val="18"/>
          <w:szCs w:val="18"/>
          <w:color w:val="auto"/>
        </w:rPr>
      </w:pPr>
    </w:p>
    <w:p>
      <w:pPr>
        <w:ind w:left="1160" w:hanging="571"/>
        <w:spacing w:after="0"/>
        <w:tabs>
          <w:tab w:leader="none" w:pos="11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Title of Class of Securities: Common Stock</w:t>
      </w:r>
    </w:p>
    <w:p>
      <w:pPr>
        <w:spacing w:after="0" w:line="225" w:lineRule="exact"/>
        <w:rPr>
          <w:rFonts w:ascii="Arial" w:cs="Arial" w:eastAsia="Arial" w:hAnsi="Arial"/>
          <w:sz w:val="18"/>
          <w:szCs w:val="18"/>
          <w:color w:val="auto"/>
        </w:rPr>
      </w:pPr>
    </w:p>
    <w:p>
      <w:pPr>
        <w:ind w:left="1160" w:hanging="571"/>
        <w:spacing w:after="0"/>
        <w:tabs>
          <w:tab w:leader="none" w:pos="1160" w:val="left"/>
        </w:tabs>
        <w:numPr>
          <w:ilvl w:val="0"/>
          <w:numId w:val="7"/>
        </w:numPr>
        <w:rPr>
          <w:rFonts w:ascii="Arial" w:cs="Arial" w:eastAsia="Arial" w:hAnsi="Arial"/>
          <w:sz w:val="18"/>
          <w:szCs w:val="18"/>
          <w:color w:val="auto"/>
        </w:rPr>
      </w:pPr>
      <w:r>
        <w:rPr>
          <w:rFonts w:ascii="Arial" w:cs="Arial" w:eastAsia="Arial" w:hAnsi="Arial"/>
          <w:sz w:val="18"/>
          <w:szCs w:val="18"/>
          <w:color w:val="auto"/>
        </w:rPr>
        <w:t>CUSIP Number: 199333105</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60" w:type="dxa"/>
            <w:vAlign w:val="bottom"/>
          </w:tcPr>
          <w:p>
            <w:pPr>
              <w:spacing w:after="0"/>
              <w:rPr>
                <w:sz w:val="20"/>
                <w:szCs w:val="20"/>
                <w:color w:val="auto"/>
              </w:rPr>
            </w:pPr>
            <w:r>
              <w:rPr>
                <w:rFonts w:ascii="Arial" w:cs="Arial" w:eastAsia="Arial" w:hAnsi="Arial"/>
                <w:sz w:val="18"/>
                <w:szCs w:val="18"/>
                <w:b w:val="1"/>
                <w:bCs w:val="1"/>
                <w:color w:val="auto"/>
              </w:rPr>
              <w:t>Item 3.</w:t>
            </w:r>
          </w:p>
        </w:tc>
        <w:tc>
          <w:tcPr>
            <w:tcW w:w="10560" w:type="dxa"/>
            <w:vAlign w:val="bottom"/>
          </w:tcPr>
          <w:p>
            <w:pPr>
              <w:ind w:left="300"/>
              <w:spacing w:after="0"/>
              <w:rPr>
                <w:sz w:val="20"/>
                <w:szCs w:val="20"/>
                <w:color w:val="auto"/>
              </w:rPr>
            </w:pPr>
            <w:r>
              <w:rPr>
                <w:rFonts w:ascii="Arial" w:cs="Arial" w:eastAsia="Arial" w:hAnsi="Arial"/>
                <w:sz w:val="18"/>
                <w:szCs w:val="18"/>
                <w:color w:val="auto"/>
              </w:rPr>
              <w:t>If this statement is filed pursuant to Rules 13d-1(b), or 13d-2(b) or (c), check whether the person filing is a:</w:t>
            </w:r>
          </w:p>
        </w:tc>
      </w:tr>
      <w:tr>
        <w:trPr>
          <w:trHeight w:val="432"/>
        </w:trPr>
        <w:tc>
          <w:tcPr>
            <w:tcW w:w="860" w:type="dxa"/>
            <w:vAlign w:val="bottom"/>
          </w:tcPr>
          <w:p>
            <w:pPr>
              <w:spacing w:after="0"/>
              <w:rPr>
                <w:sz w:val="24"/>
                <w:szCs w:val="24"/>
                <w:color w:val="auto"/>
              </w:rPr>
            </w:pPr>
          </w:p>
        </w:tc>
        <w:tc>
          <w:tcPr>
            <w:tcW w:w="10560" w:type="dxa"/>
            <w:vAlign w:val="bottom"/>
          </w:tcPr>
          <w:p>
            <w:pPr>
              <w:ind w:left="300"/>
              <w:spacing w:after="0"/>
              <w:rPr>
                <w:sz w:val="20"/>
                <w:szCs w:val="20"/>
                <w:color w:val="auto"/>
              </w:rPr>
            </w:pPr>
            <w:r>
              <w:rPr>
                <w:rFonts w:ascii="Arial" w:cs="Arial" w:eastAsia="Arial" w:hAnsi="Arial"/>
                <w:sz w:val="18"/>
                <w:szCs w:val="18"/>
                <w:color w:val="auto"/>
              </w:rPr>
              <w:t>NOT APPLICABLE</w:t>
            </w:r>
          </w:p>
        </w:tc>
      </w:tr>
      <w:tr>
        <w:trPr>
          <w:trHeight w:val="432"/>
        </w:trPr>
        <w:tc>
          <w:tcPr>
            <w:tcW w:w="860" w:type="dxa"/>
            <w:vAlign w:val="bottom"/>
          </w:tcPr>
          <w:p>
            <w:pPr>
              <w:spacing w:after="0"/>
              <w:rPr>
                <w:sz w:val="20"/>
                <w:szCs w:val="20"/>
                <w:color w:val="auto"/>
              </w:rPr>
            </w:pPr>
            <w:r>
              <w:rPr>
                <w:rFonts w:ascii="Arial" w:cs="Arial" w:eastAsia="Arial" w:hAnsi="Arial"/>
                <w:sz w:val="18"/>
                <w:szCs w:val="18"/>
                <w:b w:val="1"/>
                <w:bCs w:val="1"/>
                <w:color w:val="auto"/>
              </w:rPr>
              <w:t>Item 4.</w:t>
            </w:r>
          </w:p>
        </w:tc>
        <w:tc>
          <w:tcPr>
            <w:tcW w:w="10560" w:type="dxa"/>
            <w:vAlign w:val="bottom"/>
          </w:tcPr>
          <w:p>
            <w:pPr>
              <w:ind w:left="300"/>
              <w:spacing w:after="0"/>
              <w:rPr>
                <w:sz w:val="20"/>
                <w:szCs w:val="20"/>
                <w:color w:val="auto"/>
              </w:rPr>
            </w:pPr>
            <w:r>
              <w:rPr>
                <w:rFonts w:ascii="Arial" w:cs="Arial" w:eastAsia="Arial" w:hAnsi="Arial"/>
                <w:sz w:val="18"/>
                <w:szCs w:val="18"/>
                <w:color w:val="auto"/>
              </w:rPr>
              <w:t>Ownership</w:t>
            </w:r>
          </w:p>
        </w:tc>
      </w:tr>
      <w:tr>
        <w:trPr>
          <w:trHeight w:val="432"/>
        </w:trPr>
        <w:tc>
          <w:tcPr>
            <w:tcW w:w="860" w:type="dxa"/>
            <w:vAlign w:val="bottom"/>
          </w:tcPr>
          <w:p>
            <w:pPr>
              <w:spacing w:after="0"/>
              <w:rPr>
                <w:sz w:val="24"/>
                <w:szCs w:val="24"/>
                <w:color w:val="auto"/>
              </w:rPr>
            </w:pPr>
          </w:p>
        </w:tc>
        <w:tc>
          <w:tcPr>
            <w:tcW w:w="10560" w:type="dxa"/>
            <w:vAlign w:val="bottom"/>
          </w:tcPr>
          <w:p>
            <w:pPr>
              <w:ind w:left="300"/>
              <w:spacing w:after="0"/>
              <w:rPr>
                <w:sz w:val="20"/>
                <w:szCs w:val="20"/>
                <w:color w:val="auto"/>
              </w:rPr>
            </w:pPr>
            <w:r>
              <w:rPr>
                <w:rFonts w:ascii="Arial" w:cs="Arial" w:eastAsia="Arial" w:hAnsi="Arial"/>
                <w:sz w:val="18"/>
                <w:szCs w:val="18"/>
                <w:color w:val="auto"/>
                <w:w w:val="95"/>
              </w:rPr>
              <w:t>The information set forth in Item 1 and Items 5 though 11 on the cover pages of this Schedule 13G is incorporated herein by reference.</w:t>
            </w:r>
          </w:p>
        </w:tc>
      </w:tr>
      <w:tr>
        <w:trPr>
          <w:trHeight w:val="432"/>
        </w:trPr>
        <w:tc>
          <w:tcPr>
            <w:tcW w:w="860" w:type="dxa"/>
            <w:vAlign w:val="bottom"/>
          </w:tcPr>
          <w:p>
            <w:pPr>
              <w:spacing w:after="0"/>
              <w:rPr>
                <w:sz w:val="20"/>
                <w:szCs w:val="20"/>
                <w:color w:val="auto"/>
              </w:rPr>
            </w:pPr>
            <w:r>
              <w:rPr>
                <w:rFonts w:ascii="Arial" w:cs="Arial" w:eastAsia="Arial" w:hAnsi="Arial"/>
                <w:sz w:val="18"/>
                <w:szCs w:val="18"/>
                <w:b w:val="1"/>
                <w:bCs w:val="1"/>
                <w:color w:val="auto"/>
              </w:rPr>
              <w:t>Item 5.</w:t>
            </w:r>
          </w:p>
        </w:tc>
        <w:tc>
          <w:tcPr>
            <w:tcW w:w="10560" w:type="dxa"/>
            <w:vAlign w:val="bottom"/>
          </w:tcPr>
          <w:p>
            <w:pPr>
              <w:ind w:left="300"/>
              <w:spacing w:after="0"/>
              <w:rPr>
                <w:sz w:val="20"/>
                <w:szCs w:val="20"/>
                <w:color w:val="auto"/>
              </w:rPr>
            </w:pPr>
            <w:r>
              <w:rPr>
                <w:rFonts w:ascii="Arial" w:cs="Arial" w:eastAsia="Arial" w:hAnsi="Arial"/>
                <w:sz w:val="18"/>
                <w:szCs w:val="18"/>
                <w:color w:val="auto"/>
              </w:rPr>
              <w:t>Ownership of Five Percent or Less of a Class.</w:t>
            </w:r>
          </w:p>
        </w:tc>
      </w:tr>
      <w:tr>
        <w:trPr>
          <w:trHeight w:val="432"/>
        </w:trPr>
        <w:tc>
          <w:tcPr>
            <w:tcW w:w="860" w:type="dxa"/>
            <w:vAlign w:val="bottom"/>
          </w:tcPr>
          <w:p>
            <w:pPr>
              <w:spacing w:after="0"/>
              <w:rPr>
                <w:sz w:val="24"/>
                <w:szCs w:val="24"/>
                <w:color w:val="auto"/>
              </w:rPr>
            </w:pPr>
          </w:p>
        </w:tc>
        <w:tc>
          <w:tcPr>
            <w:tcW w:w="10560" w:type="dxa"/>
            <w:vAlign w:val="bottom"/>
          </w:tcPr>
          <w:p>
            <w:pPr>
              <w:ind w:left="300"/>
              <w:spacing w:after="0"/>
              <w:rPr>
                <w:sz w:val="20"/>
                <w:szCs w:val="20"/>
                <w:color w:val="auto"/>
              </w:rPr>
            </w:pPr>
            <w:r>
              <w:rPr>
                <w:rFonts w:ascii="Arial" w:cs="Arial" w:eastAsia="Arial" w:hAnsi="Arial"/>
                <w:sz w:val="18"/>
                <w:szCs w:val="18"/>
                <w:color w:val="auto"/>
              </w:rPr>
              <w:t>NOT APPLICABLE</w:t>
            </w:r>
          </w:p>
        </w:tc>
      </w:tr>
      <w:tr>
        <w:trPr>
          <w:trHeight w:val="432"/>
        </w:trPr>
        <w:tc>
          <w:tcPr>
            <w:tcW w:w="860" w:type="dxa"/>
            <w:vAlign w:val="bottom"/>
          </w:tcPr>
          <w:p>
            <w:pPr>
              <w:spacing w:after="0"/>
              <w:rPr>
                <w:sz w:val="20"/>
                <w:szCs w:val="20"/>
                <w:color w:val="auto"/>
              </w:rPr>
            </w:pPr>
            <w:r>
              <w:rPr>
                <w:rFonts w:ascii="Arial" w:cs="Arial" w:eastAsia="Arial" w:hAnsi="Arial"/>
                <w:sz w:val="18"/>
                <w:szCs w:val="18"/>
                <w:b w:val="1"/>
                <w:bCs w:val="1"/>
                <w:color w:val="auto"/>
              </w:rPr>
              <w:t>Item 6.</w:t>
            </w:r>
          </w:p>
        </w:tc>
        <w:tc>
          <w:tcPr>
            <w:tcW w:w="10560" w:type="dxa"/>
            <w:vAlign w:val="bottom"/>
          </w:tcPr>
          <w:p>
            <w:pPr>
              <w:ind w:left="300"/>
              <w:spacing w:after="0"/>
              <w:rPr>
                <w:sz w:val="20"/>
                <w:szCs w:val="20"/>
                <w:color w:val="auto"/>
              </w:rPr>
            </w:pPr>
            <w:r>
              <w:rPr>
                <w:rFonts w:ascii="Arial" w:cs="Arial" w:eastAsia="Arial" w:hAnsi="Arial"/>
                <w:sz w:val="18"/>
                <w:szCs w:val="18"/>
                <w:color w:val="auto"/>
              </w:rPr>
              <w:t>Ownership of More than Five Percent on Behalf of Another Person.</w:t>
            </w:r>
          </w:p>
        </w:tc>
      </w:tr>
      <w:tr>
        <w:trPr>
          <w:trHeight w:val="432"/>
        </w:trPr>
        <w:tc>
          <w:tcPr>
            <w:tcW w:w="860" w:type="dxa"/>
            <w:vAlign w:val="bottom"/>
          </w:tcPr>
          <w:p>
            <w:pPr>
              <w:spacing w:after="0"/>
              <w:rPr>
                <w:sz w:val="24"/>
                <w:szCs w:val="24"/>
                <w:color w:val="auto"/>
              </w:rPr>
            </w:pPr>
          </w:p>
        </w:tc>
        <w:tc>
          <w:tcPr>
            <w:tcW w:w="10560" w:type="dxa"/>
            <w:vAlign w:val="bottom"/>
          </w:tcPr>
          <w:p>
            <w:pPr>
              <w:ind w:left="300"/>
              <w:spacing w:after="0"/>
              <w:rPr>
                <w:sz w:val="20"/>
                <w:szCs w:val="20"/>
                <w:color w:val="auto"/>
              </w:rPr>
            </w:pPr>
            <w:r>
              <w:rPr>
                <w:rFonts w:ascii="Arial" w:cs="Arial" w:eastAsia="Arial" w:hAnsi="Arial"/>
                <w:sz w:val="18"/>
                <w:szCs w:val="18"/>
                <w:color w:val="auto"/>
              </w:rPr>
              <w:t>NOT APPLICABLE</w:t>
            </w:r>
          </w:p>
        </w:tc>
      </w:tr>
      <w:tr>
        <w:trPr>
          <w:trHeight w:val="418"/>
        </w:trPr>
        <w:tc>
          <w:tcPr>
            <w:tcW w:w="860" w:type="dxa"/>
            <w:vAlign w:val="bottom"/>
          </w:tcPr>
          <w:p>
            <w:pPr>
              <w:spacing w:after="0"/>
              <w:rPr>
                <w:sz w:val="20"/>
                <w:szCs w:val="20"/>
                <w:color w:val="auto"/>
              </w:rPr>
            </w:pPr>
            <w:r>
              <w:rPr>
                <w:rFonts w:ascii="Arial" w:cs="Arial" w:eastAsia="Arial" w:hAnsi="Arial"/>
                <w:sz w:val="18"/>
                <w:szCs w:val="18"/>
                <w:b w:val="1"/>
                <w:bCs w:val="1"/>
                <w:color w:val="auto"/>
              </w:rPr>
              <w:t>Item 7.</w:t>
            </w:r>
          </w:p>
        </w:tc>
        <w:tc>
          <w:tcPr>
            <w:tcW w:w="10560" w:type="dxa"/>
            <w:vAlign w:val="bottom"/>
          </w:tcPr>
          <w:p>
            <w:pPr>
              <w:ind w:left="300"/>
              <w:spacing w:after="0"/>
              <w:rPr>
                <w:sz w:val="20"/>
                <w:szCs w:val="20"/>
                <w:color w:val="auto"/>
              </w:rPr>
            </w:pPr>
            <w:r>
              <w:rPr>
                <w:rFonts w:ascii="Arial" w:cs="Arial" w:eastAsia="Arial" w:hAnsi="Arial"/>
                <w:sz w:val="18"/>
                <w:szCs w:val="18"/>
                <w:color w:val="auto"/>
                <w:w w:val="97"/>
              </w:rPr>
              <w:t>Identification and Classification of the Subsidiary Which Acquired the Security Being Reported on by the Parent Holding Company or</w:t>
            </w:r>
          </w:p>
        </w:tc>
      </w:tr>
      <w:tr>
        <w:trPr>
          <w:trHeight w:val="230"/>
        </w:trPr>
        <w:tc>
          <w:tcPr>
            <w:tcW w:w="860" w:type="dxa"/>
            <w:vAlign w:val="bottom"/>
          </w:tcPr>
          <w:p>
            <w:pPr>
              <w:spacing w:after="0"/>
              <w:rPr>
                <w:sz w:val="20"/>
                <w:szCs w:val="20"/>
                <w:color w:val="auto"/>
              </w:rPr>
            </w:pPr>
          </w:p>
        </w:tc>
        <w:tc>
          <w:tcPr>
            <w:tcW w:w="10560" w:type="dxa"/>
            <w:vAlign w:val="bottom"/>
          </w:tcPr>
          <w:p>
            <w:pPr>
              <w:ind w:left="300"/>
              <w:spacing w:after="0"/>
              <w:rPr>
                <w:sz w:val="20"/>
                <w:szCs w:val="20"/>
                <w:color w:val="auto"/>
              </w:rPr>
            </w:pPr>
            <w:r>
              <w:rPr>
                <w:rFonts w:ascii="Arial" w:cs="Arial" w:eastAsia="Arial" w:hAnsi="Arial"/>
                <w:sz w:val="18"/>
                <w:szCs w:val="18"/>
                <w:color w:val="auto"/>
              </w:rPr>
              <w:t>Control Person.</w:t>
            </w:r>
          </w:p>
        </w:tc>
      </w:tr>
      <w:tr>
        <w:trPr>
          <w:trHeight w:val="432"/>
        </w:trPr>
        <w:tc>
          <w:tcPr>
            <w:tcW w:w="860" w:type="dxa"/>
            <w:vAlign w:val="bottom"/>
          </w:tcPr>
          <w:p>
            <w:pPr>
              <w:spacing w:after="0"/>
              <w:rPr>
                <w:sz w:val="24"/>
                <w:szCs w:val="24"/>
                <w:color w:val="auto"/>
              </w:rPr>
            </w:pPr>
          </w:p>
        </w:tc>
        <w:tc>
          <w:tcPr>
            <w:tcW w:w="10560" w:type="dxa"/>
            <w:vAlign w:val="bottom"/>
          </w:tcPr>
          <w:p>
            <w:pPr>
              <w:ind w:left="300"/>
              <w:spacing w:after="0"/>
              <w:rPr>
                <w:sz w:val="20"/>
                <w:szCs w:val="20"/>
                <w:color w:val="auto"/>
              </w:rPr>
            </w:pPr>
            <w:r>
              <w:rPr>
                <w:rFonts w:ascii="Arial" w:cs="Arial" w:eastAsia="Arial" w:hAnsi="Arial"/>
                <w:sz w:val="18"/>
                <w:szCs w:val="18"/>
                <w:color w:val="auto"/>
              </w:rPr>
              <w:t>NOT APPLICABLE</w:t>
            </w:r>
          </w:p>
        </w:tc>
      </w:tr>
      <w:tr>
        <w:trPr>
          <w:trHeight w:val="432"/>
        </w:trPr>
        <w:tc>
          <w:tcPr>
            <w:tcW w:w="860" w:type="dxa"/>
            <w:vAlign w:val="bottom"/>
          </w:tcPr>
          <w:p>
            <w:pPr>
              <w:spacing w:after="0"/>
              <w:rPr>
                <w:sz w:val="20"/>
                <w:szCs w:val="20"/>
                <w:color w:val="auto"/>
              </w:rPr>
            </w:pPr>
            <w:r>
              <w:rPr>
                <w:rFonts w:ascii="Arial" w:cs="Arial" w:eastAsia="Arial" w:hAnsi="Arial"/>
                <w:sz w:val="18"/>
                <w:szCs w:val="18"/>
                <w:b w:val="1"/>
                <w:bCs w:val="1"/>
                <w:color w:val="auto"/>
              </w:rPr>
              <w:t>Item 8.</w:t>
            </w:r>
          </w:p>
        </w:tc>
        <w:tc>
          <w:tcPr>
            <w:tcW w:w="10560" w:type="dxa"/>
            <w:vAlign w:val="bottom"/>
          </w:tcPr>
          <w:p>
            <w:pPr>
              <w:ind w:left="300"/>
              <w:spacing w:after="0"/>
              <w:rPr>
                <w:sz w:val="20"/>
                <w:szCs w:val="20"/>
                <w:color w:val="auto"/>
              </w:rPr>
            </w:pPr>
            <w:r>
              <w:rPr>
                <w:rFonts w:ascii="Arial" w:cs="Arial" w:eastAsia="Arial" w:hAnsi="Arial"/>
                <w:sz w:val="18"/>
                <w:szCs w:val="18"/>
                <w:color w:val="auto"/>
              </w:rPr>
              <w:t>Identification and Classification of Members of the Group.</w:t>
            </w:r>
          </w:p>
        </w:tc>
      </w:tr>
      <w:tr>
        <w:trPr>
          <w:trHeight w:val="432"/>
        </w:trPr>
        <w:tc>
          <w:tcPr>
            <w:tcW w:w="860" w:type="dxa"/>
            <w:vAlign w:val="bottom"/>
          </w:tcPr>
          <w:p>
            <w:pPr>
              <w:spacing w:after="0"/>
              <w:rPr>
                <w:sz w:val="24"/>
                <w:szCs w:val="24"/>
                <w:color w:val="auto"/>
              </w:rPr>
            </w:pPr>
          </w:p>
        </w:tc>
        <w:tc>
          <w:tcPr>
            <w:tcW w:w="10560" w:type="dxa"/>
            <w:vAlign w:val="bottom"/>
          </w:tcPr>
          <w:p>
            <w:pPr>
              <w:ind w:left="300"/>
              <w:spacing w:after="0"/>
              <w:rPr>
                <w:sz w:val="20"/>
                <w:szCs w:val="20"/>
                <w:color w:val="auto"/>
              </w:rPr>
            </w:pPr>
            <w:r>
              <w:rPr>
                <w:rFonts w:ascii="Arial" w:cs="Arial" w:eastAsia="Arial" w:hAnsi="Arial"/>
                <w:sz w:val="18"/>
                <w:szCs w:val="18"/>
                <w:color w:val="auto"/>
              </w:rPr>
              <w:t>NOT APPLICABLE</w:t>
            </w:r>
          </w:p>
        </w:tc>
      </w:tr>
      <w:tr>
        <w:trPr>
          <w:trHeight w:val="932"/>
        </w:trPr>
        <w:tc>
          <w:tcPr>
            <w:tcW w:w="860" w:type="dxa"/>
            <w:vAlign w:val="bottom"/>
          </w:tcPr>
          <w:p>
            <w:pPr>
              <w:spacing w:after="0"/>
              <w:rPr>
                <w:sz w:val="24"/>
                <w:szCs w:val="24"/>
                <w:color w:val="auto"/>
              </w:rPr>
            </w:pPr>
          </w:p>
        </w:tc>
        <w:tc>
          <w:tcPr>
            <w:tcW w:w="10560" w:type="dxa"/>
            <w:vAlign w:val="bottom"/>
          </w:tcPr>
          <w:p>
            <w:pPr>
              <w:ind w:left="4800"/>
              <w:spacing w:after="0"/>
              <w:rPr>
                <w:sz w:val="20"/>
                <w:szCs w:val="20"/>
                <w:color w:val="auto"/>
              </w:rPr>
            </w:pPr>
            <w:r>
              <w:rPr>
                <w:rFonts w:ascii="Arial" w:cs="Arial" w:eastAsia="Arial" w:hAnsi="Arial"/>
                <w:sz w:val="18"/>
                <w:szCs w:val="18"/>
                <w:color w:val="auto"/>
              </w:rPr>
              <w:t>3</w:t>
            </w:r>
          </w:p>
        </w:tc>
      </w:tr>
      <w:tr>
        <w:trPr>
          <w:trHeight w:val="61"/>
        </w:trPr>
        <w:tc>
          <w:tcPr>
            <w:tcW w:w="860" w:type="dxa"/>
            <w:vAlign w:val="bottom"/>
            <w:tcBorders>
              <w:bottom w:val="single" w:sz="8" w:color="BFBFBF"/>
            </w:tcBorders>
          </w:tcPr>
          <w:p>
            <w:pPr>
              <w:spacing w:after="0"/>
              <w:rPr>
                <w:sz w:val="5"/>
                <w:szCs w:val="5"/>
                <w:color w:val="auto"/>
              </w:rPr>
            </w:pPr>
          </w:p>
        </w:tc>
        <w:tc>
          <w:tcPr>
            <w:tcW w:w="10560" w:type="dxa"/>
            <w:vAlign w:val="bottom"/>
            <w:tcBorders>
              <w:bottom w:val="single" w:sz="8" w:color="BFBFBF"/>
            </w:tcBorders>
          </w:tcPr>
          <w:p>
            <w:pPr>
              <w:spacing w:after="0"/>
              <w:rPr>
                <w:sz w:val="5"/>
                <w:szCs w:val="5"/>
                <w:color w:val="auto"/>
              </w:rPr>
            </w:pPr>
          </w:p>
        </w:tc>
      </w:tr>
    </w:tbl>
    <w:p>
      <w:pPr>
        <w:sectPr>
          <w:pgSz w:w="11900" w:h="16838" w:orient="portrait"/>
          <w:cols w:equalWidth="0" w:num="1">
            <w:col w:w="11420"/>
          </w:cols>
          <w:pgMar w:left="240" w:top="391" w:right="239" w:bottom="1440" w:gutter="0" w:footer="0" w:header="0"/>
        </w:sectPr>
      </w:pPr>
    </w:p>
    <w:bookmarkStart w:id="3" w:name="page4"/>
    <w:bookmarkEnd w:id="3"/>
    <w:p>
      <w:pPr>
        <w:spacing w:after="0"/>
        <w:rPr>
          <w:sz w:val="20"/>
          <w:szCs w:val="20"/>
          <w:color w:val="auto"/>
        </w:rPr>
      </w:pPr>
      <w:r>
        <w:rPr>
          <w:rFonts w:ascii="Arial" w:cs="Arial" w:eastAsia="Arial" w:hAnsi="Arial"/>
          <w:sz w:val="17"/>
          <w:szCs w:val="17"/>
          <w:b w:val="1"/>
          <w:bCs w:val="1"/>
          <w:color w:val="auto"/>
        </w:rPr>
        <w:t>Item 9.</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Notice of Dissolution of Group.</w:t>
      </w:r>
    </w:p>
    <w:p>
      <w:pPr>
        <w:spacing w:after="0" w:line="207" w:lineRule="exact"/>
        <w:rPr>
          <w:sz w:val="20"/>
          <w:szCs w:val="20"/>
          <w:color w:val="auto"/>
        </w:rPr>
      </w:pPr>
    </w:p>
    <w:p>
      <w:pPr>
        <w:sectPr>
          <w:pgSz w:w="11900" w:h="16838" w:orient="portrait"/>
          <w:cols w:equalWidth="0" w:num="2">
            <w:col w:w="540" w:space="620"/>
            <w:col w:w="10220"/>
          </w:cols>
          <w:pgMar w:left="240" w:top="661" w:right="279" w:bottom="1440" w:gutter="0" w:footer="0" w:header="0"/>
        </w:sectPr>
      </w:pPr>
    </w:p>
    <w:p>
      <w:pPr>
        <w:spacing w:after="0" w:line="41" w:lineRule="exact"/>
        <w:rPr>
          <w:sz w:val="20"/>
          <w:szCs w:val="20"/>
          <w:color w:val="auto"/>
        </w:rPr>
      </w:pPr>
    </w:p>
    <w:p>
      <w:pPr>
        <w:ind w:left="1160"/>
        <w:spacing w:after="0"/>
        <w:rPr>
          <w:sz w:val="20"/>
          <w:szCs w:val="20"/>
          <w:color w:val="auto"/>
        </w:rPr>
      </w:pPr>
      <w:r>
        <w:rPr>
          <w:rFonts w:ascii="Arial" w:cs="Arial" w:eastAsia="Arial" w:hAnsi="Arial"/>
          <w:sz w:val="17"/>
          <w:szCs w:val="17"/>
          <w:color w:val="auto"/>
        </w:rPr>
        <w:t>NOT APPLICABLE</w:t>
      </w:r>
    </w:p>
    <w:p>
      <w:pPr>
        <w:sectPr>
          <w:pgSz w:w="11900" w:h="16838" w:orient="portrait"/>
          <w:cols w:equalWidth="0" w:num="1">
            <w:col w:w="11380"/>
          </w:cols>
          <w:pgMar w:left="240" w:top="661" w:right="279" w:bottom="1440" w:gutter="0" w:footer="0" w:header="0"/>
          <w:type w:val="continuous"/>
        </w:sectPr>
      </w:pPr>
    </w:p>
    <w:p>
      <w:pPr>
        <w:spacing w:after="0" w:line="23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w:t>
      </w:r>
    </w:p>
    <w:p>
      <w:pPr>
        <w:spacing w:after="0" w:line="20" w:lineRule="exact"/>
        <w:rPr>
          <w:sz w:val="20"/>
          <w:szCs w:val="20"/>
          <w:color w:val="auto"/>
        </w:rPr>
      </w:pPr>
      <w:r>
        <w:rPr>
          <w:sz w:val="20"/>
          <w:szCs w:val="20"/>
          <w:color w:val="auto"/>
        </w:rPr>
        <w:br w:type="column"/>
      </w:r>
    </w:p>
    <w:p>
      <w:pPr>
        <w:spacing w:after="0" w:line="217" w:lineRule="exact"/>
        <w:rPr>
          <w:sz w:val="20"/>
          <w:szCs w:val="20"/>
          <w:color w:val="auto"/>
        </w:rPr>
      </w:pPr>
    </w:p>
    <w:p>
      <w:pPr>
        <w:spacing w:after="0"/>
        <w:rPr>
          <w:sz w:val="20"/>
          <w:szCs w:val="20"/>
          <w:color w:val="auto"/>
        </w:rPr>
      </w:pPr>
      <w:r>
        <w:rPr>
          <w:rFonts w:ascii="Arial" w:cs="Arial" w:eastAsia="Arial" w:hAnsi="Arial"/>
          <w:sz w:val="17"/>
          <w:szCs w:val="17"/>
          <w:color w:val="auto"/>
        </w:rPr>
        <w:t>Certification.</w:t>
      </w:r>
    </w:p>
    <w:p>
      <w:pPr>
        <w:spacing w:after="0" w:line="441" w:lineRule="exact"/>
        <w:rPr>
          <w:sz w:val="20"/>
          <w:szCs w:val="20"/>
          <w:color w:val="auto"/>
        </w:rPr>
      </w:pPr>
    </w:p>
    <w:p>
      <w:pPr>
        <w:sectPr>
          <w:pgSz w:w="11900" w:h="16838" w:orient="portrait"/>
          <w:cols w:equalWidth="0" w:num="2">
            <w:col w:w="440" w:space="720"/>
            <w:col w:w="10220"/>
          </w:cols>
          <w:pgMar w:left="240" w:top="661" w:right="279" w:bottom="1440" w:gutter="0" w:footer="0" w:header="0"/>
          <w:type w:val="continuous"/>
        </w:sectPr>
      </w:pPr>
    </w:p>
    <w:p>
      <w:pPr>
        <w:spacing w:after="0" w:line="11" w:lineRule="exact"/>
        <w:rPr>
          <w:sz w:val="20"/>
          <w:szCs w:val="20"/>
          <w:color w:val="auto"/>
        </w:rPr>
      </w:pPr>
    </w:p>
    <w:p>
      <w:pPr>
        <w:ind w:left="1160"/>
        <w:spacing w:after="0" w:line="259" w:lineRule="auto"/>
        <w:rPr>
          <w:sz w:val="20"/>
          <w:szCs w:val="20"/>
          <w:color w:val="auto"/>
        </w:rPr>
      </w:pPr>
      <w:r>
        <w:rPr>
          <w:rFonts w:ascii="Arial" w:cs="Arial" w:eastAsia="Arial" w:hAnsi="Arial"/>
          <w:sz w:val="18"/>
          <w:szCs w:val="18"/>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ectPr>
          <w:pgSz w:w="11900" w:h="16838" w:orient="portrait"/>
          <w:cols w:equalWidth="0" w:num="1">
            <w:col w:w="11380"/>
          </w:cols>
          <w:pgMar w:left="240" w:top="661" w:right="27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56515</wp:posOffset>
            </wp:positionV>
            <wp:extent cx="72466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80"/>
          </w:cols>
          <w:pgMar w:left="240" w:top="661" w:right="279" w:bottom="1440" w:gutter="0" w:footer="0" w:header="0"/>
          <w:type w:val="continuous"/>
        </w:sectPr>
      </w:pPr>
    </w:p>
    <w:bookmarkStart w:id="4" w:name="page5"/>
    <w:bookmarkEnd w:id="4"/>
    <w:p>
      <w:pPr>
        <w:jc w:val="center"/>
        <w:ind w:right="-319"/>
        <w:spacing w:after="0"/>
        <w:rPr>
          <w:sz w:val="20"/>
          <w:szCs w:val="20"/>
          <w:color w:val="auto"/>
        </w:rPr>
      </w:pPr>
      <w:r>
        <w:rPr>
          <w:rFonts w:ascii="Arial" w:cs="Arial" w:eastAsia="Arial" w:hAnsi="Arial"/>
          <w:sz w:val="18"/>
          <w:szCs w:val="18"/>
          <w:b w:val="1"/>
          <w:bCs w:val="1"/>
          <w:color w:val="auto"/>
        </w:rPr>
        <w:t>SIGNATURE</w:t>
      </w:r>
    </w:p>
    <w:p>
      <w:pPr>
        <w:spacing w:after="0" w:line="283"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correct.</w:t>
      </w: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18"/>
          <w:szCs w:val="18"/>
          <w:color w:val="auto"/>
        </w:rPr>
        <w:t>Date: February 1, 2016</w:t>
      </w:r>
    </w:p>
    <w:p>
      <w:pPr>
        <w:spacing w:after="0" w:line="275"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Graham Holdings Company</w:t>
      </w:r>
    </w:p>
    <w:p>
      <w:pPr>
        <w:spacing w:after="0" w:line="22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  /s/ Nicole Maddrey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14605</wp:posOffset>
            </wp:positionV>
            <wp:extent cx="252984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529840" cy="17145"/>
                    </a:xfrm>
                    <a:prstGeom prst="rect">
                      <a:avLst/>
                    </a:prstGeom>
                    <a:noFill/>
                  </pic:spPr>
                </pic:pic>
              </a:graphicData>
            </a:graphic>
          </wp:anchor>
        </w:drawing>
      </w:r>
    </w:p>
    <w:p>
      <w:pPr>
        <w:spacing w:after="0" w:line="16"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Name: Nicole Maddrey</w:t>
      </w:r>
    </w:p>
    <w:p>
      <w:pPr>
        <w:spacing w:after="0" w:line="23" w:lineRule="exact"/>
        <w:rPr>
          <w:sz w:val="20"/>
          <w:szCs w:val="20"/>
          <w:color w:val="auto"/>
        </w:rPr>
      </w:pPr>
    </w:p>
    <w:p>
      <w:pPr>
        <w:ind w:left="6080"/>
        <w:spacing w:after="0"/>
        <w:tabs>
          <w:tab w:leader="none" w:pos="66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Senior Vice President, Secretary and General</w:t>
      </w:r>
    </w:p>
    <w:p>
      <w:pPr>
        <w:spacing w:after="0" w:line="9"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Counsel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5</w:t>
      </w:r>
    </w:p>
    <w:sectPr>
      <w:pgSz w:w="11900" w:h="16838" w:orient="portrait"/>
      <w:cols w:equalWidth="0" w:num="1">
        <w:col w:w="11120"/>
      </w:cols>
      <w:pgMar w:left="240" w:top="391" w:right="5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
      <w:numFmt w:val="bullet"/>
      <w:start w:val="1"/>
    </w:lvl>
  </w:abstractNum>
  <w:abstractNum w:abstractNumId="2">
    <w:nsid w:val="46E87CCD"/>
    <w:multiLevelType w:val="hybridMultilevel"/>
    <w:lvl w:ilvl="0">
      <w:lvlJc w:val="left"/>
      <w:lvlText w:val="☐"/>
      <w:numFmt w:val="bullet"/>
      <w:start w:val="1"/>
    </w:lvl>
  </w:abstractNum>
  <w:abstractNum w:abstractNumId="3">
    <w:nsid w:val="3D1B58BA"/>
    <w:multiLevelType w:val="hybridMultilevel"/>
    <w:lvl w:ilvl="0">
      <w:lvlJc w:val="left"/>
      <w:lvlText w:val="8"/>
      <w:numFmt w:val="bullet"/>
      <w:start w:val="1"/>
    </w:lvl>
  </w:abstractNum>
  <w:abstractNum w:abstractNumId="4">
    <w:nsid w:val="507ED7AB"/>
    <w:multiLevelType w:val="hybridMultilevel"/>
    <w:lvl w:ilvl="0">
      <w:lvlJc w:val="left"/>
      <w:lvlText w:val="1"/>
      <w:numFmt w:val="bullet"/>
      <w:start w:val="1"/>
    </w:lvl>
  </w:abstractNum>
  <w:abstractNum w:abstractNumId="5">
    <w:nsid w:val="2EB141F2"/>
    <w:multiLevelType w:val="hybridMultilevel"/>
    <w:lvl w:ilvl="0">
      <w:lvlJc w:val="left"/>
      <w:lvlText w:val="(%1)"/>
      <w:numFmt w:val="lowerLetter"/>
      <w:start w:val="1"/>
    </w:lvl>
  </w:abstractNum>
  <w:abstractNum w:abstractNumId="6">
    <w:nsid w:val="41B71EFB"/>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2019-12-06T10:04:53Z</dcterms:created>
  <dcterms:modified xsi:type="dcterms:W3CDTF">2019-12-06T10:04:53Z</dcterms:modified>
</cp:coreProperties>
</file>