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Graham Holdings Co. Class B</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384637104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February 29, 2024</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384637104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3,515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345,530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7,404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352,934</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10.09%</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Graham Holdings Co. Class B</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1300 North 17th Street, 17th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Arlington, VA 22209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384637104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11,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2024-03-11T09:04:44Z</dcterms:created>
  <dcterms:modified xsi:type="dcterms:W3CDTF">2024-03-11T09:04:44Z</dcterms:modified>
</cp:coreProperties>
</file>