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Gillespie, III, George J.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NW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|12/20/|G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|V|1,200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|4,800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|4,000*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left="1820"/>
        <w:spacing w:after="0"/>
        <w:tabs>
          <w:tab w:leader="none" w:pos="2560" w:val="left"/>
          <w:tab w:leader="none" w:pos="3040" w:val="left"/>
          <w:tab w:leader="none" w:pos="3460" w:val="left"/>
          <w:tab w:leader="none" w:pos="4620" w:val="left"/>
          <w:tab w:leader="none" w:pos="4960" w:val="left"/>
          <w:tab w:leader="none" w:pos="5460" w:val="left"/>
          <w:tab w:leader="none" w:pos="5940" w:val="left"/>
          <w:tab w:leader="none" w:pos="7020" w:val="left"/>
          <w:tab w:leader="none" w:pos="7680" w:val="left"/>
          <w:tab w:leader="none" w:pos="8340" w:val="left"/>
          <w:tab w:leader="none" w:pos="9420" w:val="left"/>
          <w:tab w:leader="none" w:pos="976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in these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securities.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George J. Gillespie, III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2020-10-06T00:49:34Z</dcterms:created>
  <dcterms:modified xsi:type="dcterms:W3CDTF">2020-10-06T00:49:34Z</dcterms:modified>
</cp:coreProperties>
</file>