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8575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57567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7"/>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GRAHAM DONALD</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7"/>
                <w:szCs w:val="7"/>
                <w:color w:val="auto"/>
              </w:rPr>
            </w:pP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ind w:left="200"/>
              <w:spacing w:after="0" w:line="124"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4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04/06/2018</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6"/>
            <w:vMerge w:val="restart"/>
          </w:tcPr>
          <w:p>
            <w:pPr>
              <w:spacing w:after="0"/>
              <w:rPr>
                <w:sz w:val="20"/>
                <w:szCs w:val="20"/>
                <w:color w:val="auto"/>
              </w:rPr>
            </w:pPr>
            <w:r>
              <w:rPr>
                <w:rFonts w:ascii="Arial" w:cs="Arial" w:eastAsia="Arial" w:hAnsi="Arial"/>
                <w:sz w:val="17"/>
                <w:szCs w:val="17"/>
                <w:color w:val="0000FF"/>
              </w:rPr>
              <w:t>C/O GRAHAM HOLDINGS COMPANY</w:t>
            </w:r>
          </w:p>
        </w:tc>
        <w:tc>
          <w:tcPr>
            <w:tcW w:w="134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1300 NORTH 17TH STREET</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7"/>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ARLINGTON</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VA</w:t>
            </w:r>
          </w:p>
        </w:tc>
        <w:tc>
          <w:tcPr>
            <w:tcW w:w="1100" w:type="dxa"/>
            <w:vAlign w:val="bottom"/>
          </w:tcPr>
          <w:p>
            <w:pPr>
              <w:ind w:left="20"/>
              <w:spacing w:after="0"/>
              <w:rPr>
                <w:sz w:val="20"/>
                <w:szCs w:val="20"/>
                <w:color w:val="auto"/>
              </w:rPr>
            </w:pPr>
            <w:r>
              <w:rPr>
                <w:rFonts w:ascii="Arial" w:cs="Arial" w:eastAsia="Arial" w:hAnsi="Arial"/>
                <w:sz w:val="17"/>
                <w:szCs w:val="17"/>
                <w:color w:val="0000FF"/>
              </w:rPr>
              <w:t>22209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220"/>
              <w:spacing w:after="0" w:line="133" w:lineRule="exact"/>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6"/>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gridSpan w:val="5"/>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3,087</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46,638</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3,800</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Children</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1,044</w:t>
            </w:r>
          </w:p>
        </w:tc>
        <w:tc>
          <w:tcPr>
            <w:tcW w:w="40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of</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5,000</w:t>
            </w:r>
          </w:p>
        </w:tc>
        <w:tc>
          <w:tcPr>
            <w:tcW w:w="4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Third</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Party</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ind w:left="393"/>
              <w:spacing w:after="0"/>
              <w:rPr>
                <w:sz w:val="20"/>
                <w:szCs w:val="20"/>
                <w:color w:val="auto"/>
              </w:rPr>
            </w:pPr>
            <w:r>
              <w:rPr>
                <w:rFonts w:ascii="Arial" w:cs="Arial" w:eastAsia="Arial" w:hAnsi="Arial"/>
                <w:sz w:val="17"/>
                <w:szCs w:val="17"/>
                <w:color w:val="0000FF"/>
                <w:w w:val="84"/>
              </w:rPr>
              <w:t>60</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spouse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8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center"/>
              <w:spacing w:after="0" w:line="334"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74"/>
              <w:spacing w:after="0" w:line="146" w:lineRule="exact"/>
              <w:rPr>
                <w:sz w:val="20"/>
                <w:szCs w:val="20"/>
                <w:color w:val="auto"/>
              </w:rPr>
            </w:pPr>
            <w:r>
              <w:rPr>
                <w:rFonts w:ascii="Arial" w:cs="Arial" w:eastAsia="Arial" w:hAnsi="Arial"/>
                <w:sz w:val="13"/>
                <w:szCs w:val="13"/>
                <w:color w:val="0000FF"/>
              </w:rPr>
              <w:t>04/06/2018</w:t>
            </w:r>
          </w:p>
        </w:tc>
        <w:tc>
          <w:tcPr>
            <w:tcW w:w="1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ind w:left="60"/>
              <w:spacing w:after="0" w:line="146" w:lineRule="exact"/>
              <w:rPr>
                <w:sz w:val="20"/>
                <w:szCs w:val="20"/>
                <w:color w:val="auto"/>
              </w:rPr>
            </w:pPr>
            <w:r>
              <w:rPr>
                <w:rFonts w:ascii="Arial" w:cs="Arial" w:eastAsia="Arial" w:hAnsi="Arial"/>
                <w:sz w:val="13"/>
                <w:szCs w:val="13"/>
                <w:color w:val="0000FF"/>
              </w:rPr>
              <w:t>55,764</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578.48</w:t>
            </w:r>
          </w:p>
        </w:tc>
        <w:tc>
          <w:tcPr>
            <w:tcW w:w="900" w:type="dxa"/>
            <w:vAlign w:val="bottom"/>
            <w:gridSpan w:val="2"/>
          </w:tcPr>
          <w:p>
            <w:pPr>
              <w:jc w:val="center"/>
              <w:ind w:right="15"/>
              <w:spacing w:after="0" w:line="146" w:lineRule="exact"/>
              <w:rPr>
                <w:sz w:val="20"/>
                <w:szCs w:val="20"/>
                <w:color w:val="auto"/>
              </w:rPr>
            </w:pPr>
            <w:r>
              <w:rPr>
                <w:rFonts w:ascii="Arial" w:cs="Arial" w:eastAsia="Arial" w:hAnsi="Arial"/>
                <w:sz w:val="13"/>
                <w:szCs w:val="13"/>
                <w:color w:val="0000FF"/>
                <w:w w:val="89"/>
              </w:rPr>
              <w:t>150,469</w:t>
            </w:r>
          </w:p>
        </w:tc>
        <w:tc>
          <w:tcPr>
            <w:tcW w:w="50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center"/>
              <w:spacing w:after="0" w:line="317"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28" w:lineRule="exact"/>
              <w:rPr>
                <w:sz w:val="20"/>
                <w:szCs w:val="20"/>
                <w:color w:val="auto"/>
              </w:rPr>
            </w:pPr>
            <w:r>
              <w:rPr>
                <w:rFonts w:ascii="Arial" w:cs="Arial" w:eastAsia="Arial" w:hAnsi="Arial"/>
                <w:sz w:val="13"/>
                <w:szCs w:val="13"/>
                <w:color w:val="0000FF"/>
              </w:rPr>
              <w:t>04/06/2018</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560" w:type="dxa"/>
            <w:vAlign w:val="bottom"/>
            <w:vMerge w:val="restart"/>
          </w:tcPr>
          <w:p>
            <w:pPr>
              <w:ind w:left="120"/>
              <w:spacing w:after="0" w:line="128" w:lineRule="exact"/>
              <w:rPr>
                <w:sz w:val="20"/>
                <w:szCs w:val="20"/>
                <w:color w:val="auto"/>
              </w:rPr>
            </w:pPr>
            <w:r>
              <w:rPr>
                <w:rFonts w:ascii="Arial" w:cs="Arial" w:eastAsia="Arial" w:hAnsi="Arial"/>
                <w:sz w:val="13"/>
                <w:szCs w:val="13"/>
                <w:color w:val="0000FF"/>
              </w:rPr>
              <w:t>55,764</w:t>
            </w:r>
          </w:p>
        </w:tc>
        <w:tc>
          <w:tcPr>
            <w:tcW w:w="5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restart"/>
          </w:tcPr>
          <w:p>
            <w:pPr>
              <w:jc w:val="center"/>
              <w:spacing w:after="0" w:line="128"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restart"/>
          </w:tcPr>
          <w:p>
            <w:pPr>
              <w:ind w:left="1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578.48</w:t>
            </w:r>
          </w:p>
        </w:tc>
        <w:tc>
          <w:tcPr>
            <w:tcW w:w="900" w:type="dxa"/>
            <w:vAlign w:val="bottom"/>
            <w:gridSpan w:val="2"/>
            <w:vMerge w:val="restart"/>
          </w:tcPr>
          <w:p>
            <w:pPr>
              <w:jc w:val="center"/>
              <w:ind w:right="15"/>
              <w:spacing w:after="0" w:line="128" w:lineRule="exact"/>
              <w:rPr>
                <w:sz w:val="20"/>
                <w:szCs w:val="20"/>
                <w:color w:val="auto"/>
              </w:rPr>
            </w:pPr>
            <w:r>
              <w:rPr>
                <w:rFonts w:ascii="Arial" w:cs="Arial" w:eastAsia="Arial" w:hAnsi="Arial"/>
                <w:sz w:val="13"/>
                <w:szCs w:val="13"/>
                <w:color w:val="0000FF"/>
                <w:w w:val="89"/>
              </w:rPr>
              <w:t>194,505</w:t>
            </w:r>
          </w:p>
        </w:tc>
        <w:tc>
          <w:tcPr>
            <w:tcW w:w="500" w:type="dxa"/>
            <w:vAlign w:val="bottom"/>
            <w:vMerge w:val="restart"/>
          </w:tcPr>
          <w:p>
            <w:pPr>
              <w:ind w:left="340"/>
              <w:spacing w:after="0" w:line="12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gridSpan w:val="2"/>
          </w:tcPr>
          <w:p>
            <w:pPr>
              <w:ind w:left="480"/>
              <w:spacing w:after="0" w:line="80" w:lineRule="exact"/>
              <w:rPr>
                <w:sz w:val="20"/>
                <w:szCs w:val="20"/>
                <w:color w:val="auto"/>
              </w:rPr>
            </w:pPr>
            <w:r>
              <w:rPr>
                <w:rFonts w:ascii="Arial" w:cs="Arial" w:eastAsia="Arial" w:hAnsi="Arial"/>
                <w:sz w:val="9"/>
                <w:szCs w:val="9"/>
                <w:color w:val="008000"/>
                <w:w w:val="90"/>
              </w:rPr>
              <w:t>(1)</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spacing w:after="0" w:line="146" w:lineRule="exact"/>
              <w:rPr>
                <w:sz w:val="20"/>
                <w:szCs w:val="20"/>
                <w:color w:val="auto"/>
              </w:rPr>
            </w:pPr>
            <w:r>
              <w:rPr>
                <w:rFonts w:ascii="Arial" w:cs="Arial" w:eastAsia="Arial" w:hAnsi="Arial"/>
                <w:sz w:val="13"/>
                <w:szCs w:val="13"/>
                <w:color w:val="0000FF"/>
              </w:rPr>
              <w:t>Children</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178,555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3"/>
            <w:vMerge w:val="restart"/>
          </w:tcPr>
          <w:p>
            <w:pPr>
              <w:spacing w:after="0" w:line="225" w:lineRule="exact"/>
              <w:rPr>
                <w:sz w:val="20"/>
                <w:szCs w:val="20"/>
                <w:color w:val="auto"/>
              </w:rPr>
            </w:pPr>
            <w:r>
              <w:rPr>
                <w:rFonts w:ascii="Arial" w:cs="Arial" w:eastAsia="Arial" w:hAnsi="Arial"/>
                <w:sz w:val="13"/>
                <w:szCs w:val="13"/>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Beneficiary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388,225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of Trusts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Common</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line="141" w:lineRule="exact"/>
              <w:rPr>
                <w:sz w:val="20"/>
                <w:szCs w:val="20"/>
                <w:color w:val="auto"/>
              </w:rPr>
            </w:pPr>
            <w:r>
              <w:rPr>
                <w:rFonts w:ascii="Arial" w:cs="Arial" w:eastAsia="Arial" w:hAnsi="Arial"/>
                <w:sz w:val="13"/>
                <w:szCs w:val="13"/>
                <w:color w:val="0000FF"/>
                <w:w w:val="94"/>
              </w:rPr>
              <w:t>Common</w:t>
            </w:r>
          </w:p>
        </w:tc>
        <w:tc>
          <w:tcPr>
            <w:tcW w:w="54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tcPr>
          <w:p>
            <w:pPr>
              <w:jc w:val="center"/>
              <w:ind w:right="15"/>
              <w:spacing w:after="0" w:line="141" w:lineRule="exact"/>
              <w:rPr>
                <w:sz w:val="20"/>
                <w:szCs w:val="20"/>
                <w:color w:val="auto"/>
              </w:rPr>
            </w:pPr>
            <w:r>
              <w:rPr>
                <w:rFonts w:ascii="Arial" w:cs="Arial" w:eastAsia="Arial" w:hAnsi="Arial"/>
                <w:sz w:val="13"/>
                <w:szCs w:val="13"/>
                <w:color w:val="0000FF"/>
                <w:w w:val="92"/>
              </w:rPr>
              <w:t>1,800</w:t>
            </w:r>
          </w:p>
        </w:tc>
        <w:tc>
          <w:tcPr>
            <w:tcW w:w="500" w:type="dxa"/>
            <w:vAlign w:val="bottom"/>
          </w:tcPr>
          <w:p>
            <w:pPr>
              <w:ind w:left="340"/>
              <w:spacing w:after="0" w:line="141"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00" w:type="dxa"/>
            <w:vAlign w:val="bottom"/>
            <w:gridSpan w:val="3"/>
          </w:tcPr>
          <w:p>
            <w:pPr>
              <w:spacing w:after="0" w:line="141" w:lineRule="exact"/>
              <w:rPr>
                <w:sz w:val="20"/>
                <w:szCs w:val="20"/>
                <w:color w:val="auto"/>
              </w:rPr>
            </w:pPr>
            <w:r>
              <w:rPr>
                <w:rFonts w:ascii="Arial" w:cs="Arial" w:eastAsia="Arial" w:hAnsi="Arial"/>
                <w:sz w:val="13"/>
                <w:szCs w:val="13"/>
                <w:color w:val="0000FF"/>
              </w:rPr>
              <w:t>Children of</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reported securities.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48" w:lineRule="exact"/>
        <w:rPr>
          <w:rFonts w:ascii="Arial" w:cs="Arial" w:eastAsia="Arial" w:hAnsi="Arial"/>
          <w:sz w:val="13"/>
          <w:szCs w:val="13"/>
          <w:color w:val="008000"/>
        </w:rPr>
      </w:pPr>
    </w:p>
    <w:p>
      <w:pPr>
        <w:jc w:val="both"/>
        <w:ind w:left="40" w:right="360" w:firstLine="5"/>
        <w:spacing w:after="0" w:line="350"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This transaction is a private exchange between the reporting person and the Trusts for Children, in which the reporting person is exchanging shares of Class A Common Stock to the Trusts for Children for the equivalent value of Cable One, Inc. Common Stock. The reporting person has indirect beneficial ownership of the Trusts for Children, and as such, this is a change in form of beneficial ownership. The value of</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3"/>
          <w:szCs w:val="13"/>
          <w:color w:val="008000"/>
        </w:rPr>
        <w:t>Class A Common Stock for the purpose of this transaction is based on the mean of the high and the low prices of Class B Common Stock on March 5, 2018 and the value of Cable One, Inc. Common Stock is based on the mean of the high and the low prices of Cable One, Inc. Common Stock on March 5, 2018.</w:t>
      </w:r>
    </w:p>
    <w:p>
      <w:pPr>
        <w:spacing w:after="0" w:line="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Nicole M. Maddrey for</w:t>
            </w:r>
          </w:p>
        </w:tc>
        <w:tc>
          <w:tcPr>
            <w:tcW w:w="4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04/09/2018</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line="192" w:lineRule="exact"/>
              <w:rPr>
                <w:sz w:val="20"/>
                <w:szCs w:val="20"/>
                <w:color w:val="auto"/>
              </w:rPr>
            </w:pPr>
            <w:r>
              <w:rPr>
                <w:rFonts w:ascii="Arial" w:cs="Arial" w:eastAsia="Arial" w:hAnsi="Arial"/>
                <w:sz w:val="17"/>
                <w:szCs w:val="17"/>
                <w:color w:val="0000FF"/>
                <w:w w:val="90"/>
              </w:rPr>
              <w:t>Donald E. Graham</w:t>
            </w:r>
          </w:p>
        </w:tc>
        <w:tc>
          <w:tcPr>
            <w:tcW w:w="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60" w:firstLine="5"/>
        <w:spacing w:after="0" w:line="316"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2019-12-23T17:09:19Z</dcterms:created>
  <dcterms:modified xsi:type="dcterms:W3CDTF">2019-12-23T17:09:19Z</dcterms:modified>
</cp:coreProperties>
</file>