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516255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51625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Cooney Wallace R.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 w:right="1100"/>
        <w:spacing w:after="0" w:line="30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1300 NORTH 17TH STREET SUITE 1700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Graham Holdings Co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GHC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7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04/01/2017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82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SVP-Finance and CFO</w:t>
      </w:r>
    </w:p>
    <w:p>
      <w:pPr>
        <w:spacing w:after="0" w:line="44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463"/>
          </w:cols>
          <w:pgMar w:left="240" w:top="226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0" w:type="dxa"/>
            <w:vAlign w:val="bottom"/>
            <w:gridSpan w:val="8"/>
          </w:tcPr>
          <w:p>
            <w:pPr>
              <w:jc w:val="center"/>
              <w:spacing w:after="0" w:line="10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4. If Amendment, Date of Original Filed (Month/Day/Year)</w:t>
            </w:r>
          </w:p>
        </w:tc>
        <w:tc>
          <w:tcPr>
            <w:tcW w:w="3800" w:type="dxa"/>
            <w:vAlign w:val="bottom"/>
            <w:gridSpan w:val="10"/>
          </w:tcPr>
          <w:p>
            <w:pPr>
              <w:ind w:left="340"/>
              <w:spacing w:after="0" w:line="10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  <w:gridSpan w:val="4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0" w:type="dxa"/>
            <w:vAlign w:val="bottom"/>
            <w:gridSpan w:val="10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ARLINGTON   VA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22209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8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</w:tcPr>
          <w:p>
            <w:pPr>
              <w:ind w:left="8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2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left="7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80" w:type="dxa"/>
            <w:vAlign w:val="bottom"/>
            <w:gridSpan w:val="12"/>
          </w:tcPr>
          <w:p>
            <w:pPr>
              <w:jc w:val="center"/>
              <w:ind w:left="4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Employee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Class B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</w:t>
            </w:r>
          </w:p>
        </w:tc>
        <w:tc>
          <w:tcPr>
            <w:tcW w:w="8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845.72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04/01/2017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2,000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04/01/2017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6"/>
              </w:rPr>
              <w:t>04/01/2027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</w:tcPr>
          <w:p>
            <w:pPr>
              <w:ind w:left="2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1"/>
              </w:rPr>
              <w:t>2,000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(right to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buy)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Employee stock option was granted on 4/1/2017 and vests ratably over six years.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/s/ Wallace R. Cooney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04/03/2017</w:t>
            </w:r>
          </w:p>
        </w:tc>
      </w:tr>
      <w:tr>
        <w:trPr>
          <w:trHeight w:val="20"/>
        </w:trPr>
        <w:tc>
          <w:tcPr>
            <w:tcW w:w="15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443594" TargetMode="External"/><Relationship Id="rId13" Type="http://schemas.openxmlformats.org/officeDocument/2006/relationships/hyperlink" Target="http://www.sec.gov/cgi-bin/browse-edgar?action=getcompany&amp;CIK=00001048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2019-12-03T23:24:19Z</dcterms:created>
  <dcterms:modified xsi:type="dcterms:W3CDTF">2019-12-03T23:24:19Z</dcterms:modified>
</cp:coreProperties>
</file>