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4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-247650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7289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289800"/>
                    </a:xfrm>
                    <a:prstGeom prst="rect">
                      <a:avLst/>
                    </a:prstGeom>
                    <a:noFill/>
                  </pic:spPr>
                </pic:pic>
              </a:graphicData>
            </a:graphic>
          </wp:anchor>
        </w:drawing>
      </w:r>
    </w:p>
    <w:p>
      <w:pPr>
        <w:spacing w:after="0" w:line="118" w:lineRule="exact"/>
        <w:rPr>
          <w:sz w:val="24"/>
          <w:szCs w:val="24"/>
          <w:color w:val="auto"/>
        </w:rPr>
      </w:pPr>
    </w:p>
    <w:p>
      <w:pPr>
        <w:sectPr>
          <w:pgSz w:w="11900" w:h="16867" w:orient="portrait"/>
          <w:cols w:equalWidth="0" w:num="2">
            <w:col w:w="2360" w:space="300"/>
            <w:col w:w="8860"/>
          </w:cols>
          <w:pgMar w:left="240" w:top="219"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Jones Hal</w:t>
        </w:r>
      </w:hyperlink>
    </w:p>
    <w:p>
      <w:pPr>
        <w:spacing w:after="0" w:line="30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right="1100"/>
        <w:spacing w:after="0" w:line="311" w:lineRule="auto"/>
        <w:rPr>
          <w:sz w:val="20"/>
          <w:szCs w:val="20"/>
          <w:color w:val="auto"/>
        </w:rPr>
      </w:pPr>
      <w:r>
        <w:rPr>
          <w:rFonts w:ascii="Times New Roman" w:cs="Times New Roman" w:eastAsia="Times New Roman" w:hAnsi="Times New Roman"/>
          <w:sz w:val="17"/>
          <w:szCs w:val="17"/>
          <w:color w:val="0000FF"/>
        </w:rPr>
        <w:t>1300 NORTH 17TH STREET SUITE 1700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Graham Holdings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GHC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12/11/2014</w:t>
      </w:r>
    </w:p>
    <w:p>
      <w:pPr>
        <w:spacing w:after="0" w:line="20" w:lineRule="exact"/>
        <w:rPr>
          <w:sz w:val="24"/>
          <w:szCs w:val="24"/>
          <w:color w:val="auto"/>
        </w:rPr>
      </w:pPr>
      <w:r>
        <w:rPr>
          <w:sz w:val="24"/>
          <w:szCs w:val="24"/>
          <w:color w:val="auto"/>
        </w:rPr>
        <w:br w:type="column"/>
      </w:r>
    </w:p>
    <w:p>
      <w:pPr>
        <w:ind w:left="3" w:right="660" w:hanging="3"/>
        <w:spacing w:after="0" w:line="269"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0"/>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40" w:type="dxa"/>
            <w:vAlign w:val="bottom"/>
            <w:vMerge w:val="continue"/>
          </w:tcPr>
          <w:p>
            <w:pPr>
              <w:spacing w:after="0"/>
              <w:rPr>
                <w:sz w:val="10"/>
                <w:szCs w:val="10"/>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17"/>
          <w:szCs w:val="17"/>
          <w:color w:val="0000FF"/>
        </w:rPr>
        <w:t>Senior VP-Finance and CFO</w:t>
      </w:r>
    </w:p>
    <w:p>
      <w:pPr>
        <w:spacing w:after="0" w:line="446" w:lineRule="exact"/>
        <w:rPr>
          <w:sz w:val="24"/>
          <w:szCs w:val="24"/>
          <w:color w:val="auto"/>
        </w:rPr>
      </w:pPr>
    </w:p>
    <w:p>
      <w:pPr>
        <w:sectPr>
          <w:pgSz w:w="11900" w:h="16867" w:orient="portrait"/>
          <w:cols w:equalWidth="0" w:num="3">
            <w:col w:w="3340" w:space="720"/>
            <w:col w:w="3257" w:space="720"/>
            <w:col w:w="3483"/>
          </w:cols>
          <w:pgMar w:left="240" w:top="219" w:right="139" w:bottom="0" w:gutter="0" w:footer="0" w:header="0"/>
          <w:type w:val="continuous"/>
        </w:sectPr>
      </w:pP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3780" w:type="dxa"/>
            <w:vAlign w:val="bottom"/>
            <w:gridSpan w:val="8"/>
          </w:tcPr>
          <w:p>
            <w:pPr>
              <w:jc w:val="center"/>
              <w:spacing w:after="0" w:line="119" w:lineRule="exact"/>
              <w:rPr>
                <w:sz w:val="20"/>
                <w:szCs w:val="20"/>
                <w:color w:val="auto"/>
              </w:rPr>
            </w:pPr>
            <w:r>
              <w:rPr>
                <w:rFonts w:ascii="Arial" w:cs="Arial" w:eastAsia="Arial" w:hAnsi="Arial"/>
                <w:sz w:val="13"/>
                <w:szCs w:val="13"/>
                <w:color w:val="auto"/>
              </w:rPr>
              <w:t>4. If Amendment, Date of Original Filed (Month/Day/Year)</w:t>
            </w:r>
          </w:p>
        </w:tc>
        <w:tc>
          <w:tcPr>
            <w:tcW w:w="3840" w:type="dxa"/>
            <w:vAlign w:val="bottom"/>
            <w:gridSpan w:val="11"/>
          </w:tcPr>
          <w:p>
            <w:pPr>
              <w:ind w:left="360"/>
              <w:spacing w:after="0" w:line="119"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40" w:type="dxa"/>
            <w:vAlign w:val="bottom"/>
            <w:gridSpan w:val="11"/>
            <w:vMerge w:val="restart"/>
          </w:tcPr>
          <w:p>
            <w:pPr>
              <w:jc w:val="center"/>
              <w:ind w:right="2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ARLINGTON   VA</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22209</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4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6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2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5"/>
          </w:tcPr>
          <w:p>
            <w:pPr>
              <w:spacing w:after="0"/>
              <w:rPr>
                <w:sz w:val="10"/>
                <w:szCs w:val="10"/>
                <w:color w:val="auto"/>
              </w:rPr>
            </w:pPr>
          </w:p>
        </w:tc>
        <w:tc>
          <w:tcPr>
            <w:tcW w:w="2800" w:type="dxa"/>
            <w:vAlign w:val="bottom"/>
            <w:tcBorders>
              <w:bottom w:val="single" w:sz="8" w:color="2C2C2C"/>
            </w:tcBorders>
            <w:gridSpan w:val="4"/>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880" w:type="dxa"/>
            <w:vAlign w:val="bottom"/>
            <w:tcBorders>
              <w:top w:val="single" w:sz="8" w:color="2C2C2C"/>
            </w:tcBorders>
          </w:tcPr>
          <w:p>
            <w:pPr>
              <w:spacing w:after="0"/>
              <w:rPr>
                <w:sz w:val="23"/>
                <w:szCs w:val="23"/>
                <w:color w:val="auto"/>
              </w:rPr>
            </w:pPr>
          </w:p>
        </w:tc>
        <w:tc>
          <w:tcPr>
            <w:tcW w:w="7460" w:type="dxa"/>
            <w:vAlign w:val="bottom"/>
            <w:tcBorders>
              <w:top w:val="single" w:sz="8" w:color="2C2C2C"/>
            </w:tcBorders>
            <w:gridSpan w:val="16"/>
          </w:tcPr>
          <w:p>
            <w:pPr>
              <w:jc w:val="center"/>
              <w:ind w:left="67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3"/>
                <w:szCs w:val="23"/>
                <w:color w:val="auto"/>
              </w:rPr>
            </w:pPr>
          </w:p>
        </w:tc>
        <w:tc>
          <w:tcPr>
            <w:tcW w:w="30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Borders>
              <w:bottom w:val="single" w:sz="8" w:color="2C2C2C"/>
            </w:tcBorders>
            <w:gridSpan w:val="4"/>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5"/>
                <w:szCs w:val="15"/>
                <w:color w:val="auto"/>
              </w:rPr>
            </w:pP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2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700"/>
              <w:spacing w:after="0" w:line="130"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12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0" w:type="dxa"/>
            <w:vAlign w:val="bottom"/>
            <w:gridSpan w:val="3"/>
          </w:tcPr>
          <w:p>
            <w:pPr>
              <w:jc w:val="center"/>
              <w:ind w:left="503"/>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9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gridSpan w:val="2"/>
            <w:vMerge w:val="restart"/>
          </w:tcPr>
          <w:p>
            <w:pPr>
              <w:ind w:left="80"/>
              <w:spacing w:after="0" w:line="134"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6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00" w:type="dxa"/>
            <w:vAlign w:val="bottom"/>
            <w:tcBorders>
              <w:bottom w:val="single" w:sz="8" w:color="2C2C2C"/>
            </w:tcBorders>
            <w:gridSpan w:val="4"/>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6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800" w:type="dxa"/>
            <w:vAlign w:val="bottom"/>
            <w:gridSpan w:val="3"/>
          </w:tcPr>
          <w:p>
            <w:pPr>
              <w:jc w:val="center"/>
              <w:ind w:left="503"/>
              <w:spacing w:after="0"/>
              <w:rPr>
                <w:sz w:val="20"/>
                <w:szCs w:val="20"/>
                <w:color w:val="auto"/>
              </w:rPr>
            </w:pPr>
            <w:r>
              <w:rPr>
                <w:rFonts w:ascii="Times New Roman" w:cs="Times New Roman" w:eastAsia="Times New Roman" w:hAnsi="Times New Roman"/>
                <w:sz w:val="17"/>
                <w:szCs w:val="17"/>
                <w:color w:val="0000FF"/>
              </w:rPr>
              <w:t>12/11/2014</w:t>
            </w: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jc w:val="center"/>
              <w:ind w:right="355"/>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1,000</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368.56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gridSpan w:val="2"/>
          </w:tcPr>
          <w:p>
            <w:pPr>
              <w:jc w:val="right"/>
              <w:ind w:right="358"/>
              <w:spacing w:after="0"/>
              <w:rPr>
                <w:sz w:val="20"/>
                <w:szCs w:val="20"/>
                <w:color w:val="auto"/>
              </w:rPr>
            </w:pPr>
            <w:r>
              <w:rPr>
                <w:rFonts w:ascii="Times New Roman" w:cs="Times New Roman" w:eastAsia="Times New Roman" w:hAnsi="Times New Roman"/>
                <w:sz w:val="17"/>
                <w:szCs w:val="17"/>
                <w:color w:val="0000FF"/>
              </w:rPr>
              <w:t>3,275</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600" w:type="dxa"/>
            <w:vAlign w:val="bottom"/>
            <w:tcBorders>
              <w:bottom w:val="single" w:sz="8" w:color="2C2C2C"/>
            </w:tcBorders>
            <w:gridSpan w:val="4"/>
          </w:tcPr>
          <w:p>
            <w:pPr>
              <w:spacing w:after="0"/>
              <w:rPr>
                <w:sz w:val="5"/>
                <w:szCs w:val="5"/>
                <w:color w:val="auto"/>
              </w:rPr>
            </w:pPr>
          </w:p>
        </w:tc>
        <w:tc>
          <w:tcPr>
            <w:tcW w:w="180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6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800" w:type="dxa"/>
            <w:vAlign w:val="bottom"/>
            <w:gridSpan w:val="3"/>
          </w:tcPr>
          <w:p>
            <w:pPr>
              <w:jc w:val="center"/>
              <w:ind w:left="503"/>
              <w:spacing w:after="0"/>
              <w:rPr>
                <w:sz w:val="20"/>
                <w:szCs w:val="20"/>
                <w:color w:val="auto"/>
              </w:rPr>
            </w:pPr>
            <w:r>
              <w:rPr>
                <w:rFonts w:ascii="Times New Roman" w:cs="Times New Roman" w:eastAsia="Times New Roman" w:hAnsi="Times New Roman"/>
                <w:sz w:val="17"/>
                <w:szCs w:val="17"/>
                <w:color w:val="0000FF"/>
              </w:rPr>
              <w:t>12/11/2014</w:t>
            </w: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jc w:val="center"/>
              <w:ind w:right="355"/>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1,000</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395.67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gridSpan w:val="2"/>
          </w:tcPr>
          <w:p>
            <w:pPr>
              <w:jc w:val="right"/>
              <w:ind w:right="358"/>
              <w:spacing w:after="0"/>
              <w:rPr>
                <w:sz w:val="20"/>
                <w:szCs w:val="20"/>
                <w:color w:val="auto"/>
              </w:rPr>
            </w:pPr>
            <w:r>
              <w:rPr>
                <w:rFonts w:ascii="Times New Roman" w:cs="Times New Roman" w:eastAsia="Times New Roman" w:hAnsi="Times New Roman"/>
                <w:sz w:val="17"/>
                <w:szCs w:val="17"/>
                <w:color w:val="0000FF"/>
              </w:rPr>
              <w:t>4,275</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600" w:type="dxa"/>
            <w:vAlign w:val="bottom"/>
            <w:tcBorders>
              <w:bottom w:val="single" w:sz="8" w:color="2C2C2C"/>
            </w:tcBorders>
            <w:gridSpan w:val="4"/>
          </w:tcPr>
          <w:p>
            <w:pPr>
              <w:spacing w:after="0"/>
              <w:rPr>
                <w:sz w:val="5"/>
                <w:szCs w:val="5"/>
                <w:color w:val="auto"/>
              </w:rPr>
            </w:pPr>
          </w:p>
        </w:tc>
        <w:tc>
          <w:tcPr>
            <w:tcW w:w="180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6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800" w:type="dxa"/>
            <w:vAlign w:val="bottom"/>
            <w:gridSpan w:val="3"/>
          </w:tcPr>
          <w:p>
            <w:pPr>
              <w:jc w:val="center"/>
              <w:ind w:left="503"/>
              <w:spacing w:after="0"/>
              <w:rPr>
                <w:sz w:val="20"/>
                <w:szCs w:val="20"/>
                <w:color w:val="auto"/>
              </w:rPr>
            </w:pPr>
            <w:r>
              <w:rPr>
                <w:rFonts w:ascii="Times New Roman" w:cs="Times New Roman" w:eastAsia="Times New Roman" w:hAnsi="Times New Roman"/>
                <w:sz w:val="17"/>
                <w:szCs w:val="17"/>
                <w:color w:val="0000FF"/>
              </w:rPr>
              <w:t>12/11/2014</w:t>
            </w: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jc w:val="center"/>
              <w:ind w:right="335"/>
              <w:spacing w:after="0"/>
              <w:rPr>
                <w:sz w:val="20"/>
                <w:szCs w:val="20"/>
                <w:color w:val="auto"/>
              </w:rPr>
            </w:pPr>
            <w:r>
              <w:rPr>
                <w:rFonts w:ascii="Times New Roman" w:cs="Times New Roman" w:eastAsia="Times New Roman" w:hAnsi="Times New Roman"/>
                <w:sz w:val="13"/>
                <w:szCs w:val="13"/>
                <w:color w:val="0000FF"/>
                <w:w w:val="82"/>
              </w:rPr>
              <w:t>S</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932.01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gridSpan w:val="2"/>
          </w:tcPr>
          <w:p>
            <w:pPr>
              <w:jc w:val="right"/>
              <w:ind w:right="358"/>
              <w:spacing w:after="0"/>
              <w:rPr>
                <w:sz w:val="20"/>
                <w:szCs w:val="20"/>
                <w:color w:val="auto"/>
              </w:rPr>
            </w:pPr>
            <w:r>
              <w:rPr>
                <w:rFonts w:ascii="Times New Roman" w:cs="Times New Roman" w:eastAsia="Times New Roman" w:hAnsi="Times New Roman"/>
                <w:sz w:val="17"/>
                <w:szCs w:val="17"/>
                <w:color w:val="0000FF"/>
              </w:rPr>
              <w:t>4,175</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600" w:type="dxa"/>
            <w:vAlign w:val="bottom"/>
            <w:tcBorders>
              <w:bottom w:val="single" w:sz="8" w:color="2C2C2C"/>
            </w:tcBorders>
            <w:gridSpan w:val="4"/>
          </w:tcPr>
          <w:p>
            <w:pPr>
              <w:spacing w:after="0"/>
              <w:rPr>
                <w:sz w:val="5"/>
                <w:szCs w:val="5"/>
                <w:color w:val="auto"/>
              </w:rPr>
            </w:pPr>
          </w:p>
        </w:tc>
        <w:tc>
          <w:tcPr>
            <w:tcW w:w="180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6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800" w:type="dxa"/>
            <w:vAlign w:val="bottom"/>
            <w:gridSpan w:val="3"/>
          </w:tcPr>
          <w:p>
            <w:pPr>
              <w:jc w:val="center"/>
              <w:ind w:left="503"/>
              <w:spacing w:after="0"/>
              <w:rPr>
                <w:sz w:val="20"/>
                <w:szCs w:val="20"/>
                <w:color w:val="auto"/>
              </w:rPr>
            </w:pPr>
            <w:r>
              <w:rPr>
                <w:rFonts w:ascii="Times New Roman" w:cs="Times New Roman" w:eastAsia="Times New Roman" w:hAnsi="Times New Roman"/>
                <w:sz w:val="17"/>
                <w:szCs w:val="17"/>
                <w:color w:val="0000FF"/>
              </w:rPr>
              <w:t>12/11/2014</w:t>
            </w: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jc w:val="center"/>
              <w:ind w:right="335"/>
              <w:spacing w:after="0"/>
              <w:rPr>
                <w:sz w:val="20"/>
                <w:szCs w:val="20"/>
                <w:color w:val="auto"/>
              </w:rPr>
            </w:pPr>
            <w:r>
              <w:rPr>
                <w:rFonts w:ascii="Times New Roman" w:cs="Times New Roman" w:eastAsia="Times New Roman" w:hAnsi="Times New Roman"/>
                <w:sz w:val="13"/>
                <w:szCs w:val="13"/>
                <w:color w:val="0000FF"/>
                <w:w w:val="82"/>
              </w:rPr>
              <w:t>S</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935.26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gridSpan w:val="2"/>
          </w:tcPr>
          <w:p>
            <w:pPr>
              <w:jc w:val="right"/>
              <w:ind w:right="358"/>
              <w:spacing w:after="0"/>
              <w:rPr>
                <w:sz w:val="20"/>
                <w:szCs w:val="20"/>
                <w:color w:val="auto"/>
              </w:rPr>
            </w:pPr>
            <w:r>
              <w:rPr>
                <w:rFonts w:ascii="Times New Roman" w:cs="Times New Roman" w:eastAsia="Times New Roman" w:hAnsi="Times New Roman"/>
                <w:sz w:val="17"/>
                <w:szCs w:val="17"/>
                <w:color w:val="0000FF"/>
              </w:rPr>
              <w:t>4,075</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600" w:type="dxa"/>
            <w:vAlign w:val="bottom"/>
            <w:tcBorders>
              <w:bottom w:val="single" w:sz="8" w:color="2C2C2C"/>
            </w:tcBorders>
            <w:gridSpan w:val="4"/>
          </w:tcPr>
          <w:p>
            <w:pPr>
              <w:spacing w:after="0"/>
              <w:rPr>
                <w:sz w:val="5"/>
                <w:szCs w:val="5"/>
                <w:color w:val="auto"/>
              </w:rPr>
            </w:pPr>
          </w:p>
        </w:tc>
        <w:tc>
          <w:tcPr>
            <w:tcW w:w="180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800" w:type="dxa"/>
            <w:vAlign w:val="bottom"/>
            <w:tcBorders>
              <w:bottom w:val="single" w:sz="8" w:color="2C2C2C"/>
            </w:tcBorders>
            <w:gridSpan w:val="3"/>
          </w:tcPr>
          <w:p>
            <w:pPr>
              <w:jc w:val="center"/>
              <w:ind w:left="503"/>
              <w:spacing w:after="0"/>
              <w:rPr>
                <w:sz w:val="20"/>
                <w:szCs w:val="20"/>
                <w:color w:val="auto"/>
              </w:rPr>
            </w:pPr>
            <w:r>
              <w:rPr>
                <w:rFonts w:ascii="Times New Roman" w:cs="Times New Roman" w:eastAsia="Times New Roman" w:hAnsi="Times New Roman"/>
                <w:sz w:val="17"/>
                <w:szCs w:val="17"/>
                <w:color w:val="0000FF"/>
              </w:rPr>
              <w:t>12/11/2014</w:t>
            </w: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335"/>
              <w:spacing w:after="0"/>
              <w:rPr>
                <w:sz w:val="20"/>
                <w:szCs w:val="20"/>
                <w:color w:val="auto"/>
              </w:rPr>
            </w:pPr>
            <w:r>
              <w:rPr>
                <w:rFonts w:ascii="Times New Roman" w:cs="Times New Roman" w:eastAsia="Times New Roman" w:hAnsi="Times New Roman"/>
                <w:sz w:val="13"/>
                <w:szCs w:val="13"/>
                <w:color w:val="0000FF"/>
                <w:w w:val="82"/>
              </w:rPr>
              <w:t>S</w:t>
            </w: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500</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936.9</w:t>
            </w:r>
            <w:r>
              <w:rPr>
                <w:rFonts w:ascii="Times New Roman" w:cs="Times New Roman" w:eastAsia="Times New Roman" w:hAnsi="Times New Roman"/>
                <w:sz w:val="22"/>
                <w:szCs w:val="22"/>
                <w:color w:val="008000"/>
                <w:w w:val="95"/>
                <w:vertAlign w:val="superscript"/>
              </w:rPr>
              <w:t>(1)</w:t>
            </w:r>
          </w:p>
        </w:tc>
        <w:tc>
          <w:tcPr>
            <w:tcW w:w="1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58"/>
              <w:spacing w:after="0"/>
              <w:rPr>
                <w:sz w:val="20"/>
                <w:szCs w:val="20"/>
                <w:color w:val="auto"/>
              </w:rPr>
            </w:pPr>
            <w:r>
              <w:rPr>
                <w:rFonts w:ascii="Times New Roman" w:cs="Times New Roman" w:eastAsia="Times New Roman" w:hAnsi="Times New Roman"/>
                <w:sz w:val="17"/>
                <w:szCs w:val="17"/>
                <w:color w:val="0000FF"/>
              </w:rPr>
              <w:t>3,575</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800" w:type="dxa"/>
            <w:vAlign w:val="bottom"/>
            <w:tcBorders>
              <w:bottom w:val="single" w:sz="8" w:color="2C2C2C"/>
            </w:tcBorders>
            <w:gridSpan w:val="3"/>
          </w:tcPr>
          <w:p>
            <w:pPr>
              <w:jc w:val="center"/>
              <w:ind w:left="503"/>
              <w:spacing w:after="0"/>
              <w:rPr>
                <w:sz w:val="20"/>
                <w:szCs w:val="20"/>
                <w:color w:val="auto"/>
              </w:rPr>
            </w:pPr>
            <w:r>
              <w:rPr>
                <w:rFonts w:ascii="Times New Roman" w:cs="Times New Roman" w:eastAsia="Times New Roman" w:hAnsi="Times New Roman"/>
                <w:sz w:val="17"/>
                <w:szCs w:val="17"/>
                <w:color w:val="0000FF"/>
              </w:rPr>
              <w:t>12/11/2014</w:t>
            </w: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335"/>
              <w:spacing w:after="0"/>
              <w:rPr>
                <w:sz w:val="20"/>
                <w:szCs w:val="20"/>
                <w:color w:val="auto"/>
              </w:rPr>
            </w:pPr>
            <w:r>
              <w:rPr>
                <w:rFonts w:ascii="Times New Roman" w:cs="Times New Roman" w:eastAsia="Times New Roman" w:hAnsi="Times New Roman"/>
                <w:sz w:val="13"/>
                <w:szCs w:val="13"/>
                <w:color w:val="0000FF"/>
                <w:w w:val="82"/>
              </w:rPr>
              <w:t>S</w:t>
            </w: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300</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938.4</w:t>
            </w:r>
            <w:r>
              <w:rPr>
                <w:rFonts w:ascii="Times New Roman" w:cs="Times New Roman" w:eastAsia="Times New Roman" w:hAnsi="Times New Roman"/>
                <w:sz w:val="22"/>
                <w:szCs w:val="22"/>
                <w:color w:val="008000"/>
                <w:w w:val="95"/>
                <w:vertAlign w:val="superscript"/>
              </w:rPr>
              <w:t>(2)</w:t>
            </w:r>
          </w:p>
        </w:tc>
        <w:tc>
          <w:tcPr>
            <w:tcW w:w="1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58"/>
              <w:spacing w:after="0"/>
              <w:rPr>
                <w:sz w:val="20"/>
                <w:szCs w:val="20"/>
                <w:color w:val="auto"/>
              </w:rPr>
            </w:pPr>
            <w:r>
              <w:rPr>
                <w:rFonts w:ascii="Times New Roman" w:cs="Times New Roman" w:eastAsia="Times New Roman" w:hAnsi="Times New Roman"/>
                <w:sz w:val="17"/>
                <w:szCs w:val="17"/>
                <w:color w:val="0000FF"/>
              </w:rPr>
              <w:t>3,275</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800" w:type="dxa"/>
            <w:vAlign w:val="bottom"/>
            <w:tcBorders>
              <w:bottom w:val="single" w:sz="8" w:color="2C2C2C"/>
            </w:tcBorders>
            <w:gridSpan w:val="3"/>
          </w:tcPr>
          <w:p>
            <w:pPr>
              <w:jc w:val="center"/>
              <w:ind w:left="503"/>
              <w:spacing w:after="0"/>
              <w:rPr>
                <w:sz w:val="20"/>
                <w:szCs w:val="20"/>
                <w:color w:val="auto"/>
              </w:rPr>
            </w:pPr>
            <w:r>
              <w:rPr>
                <w:rFonts w:ascii="Times New Roman" w:cs="Times New Roman" w:eastAsia="Times New Roman" w:hAnsi="Times New Roman"/>
                <w:sz w:val="17"/>
                <w:szCs w:val="17"/>
                <w:color w:val="0000FF"/>
              </w:rPr>
              <w:t>12/11/2014</w:t>
            </w: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335"/>
              <w:spacing w:after="0"/>
              <w:rPr>
                <w:sz w:val="20"/>
                <w:szCs w:val="20"/>
                <w:color w:val="auto"/>
              </w:rPr>
            </w:pPr>
            <w:r>
              <w:rPr>
                <w:rFonts w:ascii="Times New Roman" w:cs="Times New Roman" w:eastAsia="Times New Roman" w:hAnsi="Times New Roman"/>
                <w:sz w:val="13"/>
                <w:szCs w:val="13"/>
                <w:color w:val="0000FF"/>
                <w:w w:val="82"/>
              </w:rPr>
              <w:t>S</w:t>
            </w: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250</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939.36</w:t>
            </w:r>
            <w:r>
              <w:rPr>
                <w:rFonts w:ascii="Times New Roman" w:cs="Times New Roman" w:eastAsia="Times New Roman" w:hAnsi="Times New Roman"/>
                <w:sz w:val="22"/>
                <w:szCs w:val="22"/>
                <w:color w:val="008000"/>
                <w:w w:val="95"/>
                <w:vertAlign w:val="superscript"/>
              </w:rPr>
              <w:t>(3)</w:t>
            </w:r>
          </w:p>
        </w:tc>
        <w:tc>
          <w:tcPr>
            <w:tcW w:w="3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58"/>
              <w:spacing w:after="0"/>
              <w:rPr>
                <w:sz w:val="20"/>
                <w:szCs w:val="20"/>
                <w:color w:val="auto"/>
              </w:rPr>
            </w:pPr>
            <w:r>
              <w:rPr>
                <w:rFonts w:ascii="Times New Roman" w:cs="Times New Roman" w:eastAsia="Times New Roman" w:hAnsi="Times New Roman"/>
                <w:sz w:val="17"/>
                <w:szCs w:val="17"/>
                <w:color w:val="0000FF"/>
              </w:rPr>
              <w:t>3,025</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800" w:type="dxa"/>
            <w:vAlign w:val="bottom"/>
            <w:tcBorders>
              <w:bottom w:val="single" w:sz="8" w:color="2C2C2C"/>
            </w:tcBorders>
            <w:gridSpan w:val="3"/>
          </w:tcPr>
          <w:p>
            <w:pPr>
              <w:jc w:val="center"/>
              <w:ind w:left="503"/>
              <w:spacing w:after="0"/>
              <w:rPr>
                <w:sz w:val="20"/>
                <w:szCs w:val="20"/>
                <w:color w:val="auto"/>
              </w:rPr>
            </w:pPr>
            <w:r>
              <w:rPr>
                <w:rFonts w:ascii="Times New Roman" w:cs="Times New Roman" w:eastAsia="Times New Roman" w:hAnsi="Times New Roman"/>
                <w:sz w:val="17"/>
                <w:szCs w:val="17"/>
                <w:color w:val="0000FF"/>
              </w:rPr>
              <w:t>12/11/2014</w:t>
            </w: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335"/>
              <w:spacing w:after="0"/>
              <w:rPr>
                <w:sz w:val="20"/>
                <w:szCs w:val="20"/>
                <w:color w:val="auto"/>
              </w:rPr>
            </w:pPr>
            <w:r>
              <w:rPr>
                <w:rFonts w:ascii="Times New Roman" w:cs="Times New Roman" w:eastAsia="Times New Roman" w:hAnsi="Times New Roman"/>
                <w:sz w:val="13"/>
                <w:szCs w:val="13"/>
                <w:color w:val="0000FF"/>
                <w:w w:val="82"/>
              </w:rPr>
              <w:t>S</w:t>
            </w: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945.16</w:t>
            </w:r>
            <w:r>
              <w:rPr>
                <w:rFonts w:ascii="Times New Roman" w:cs="Times New Roman" w:eastAsia="Times New Roman" w:hAnsi="Times New Roman"/>
                <w:sz w:val="22"/>
                <w:szCs w:val="22"/>
                <w:color w:val="008000"/>
                <w:w w:val="95"/>
                <w:vertAlign w:val="superscript"/>
              </w:rPr>
              <w:t>(4)</w:t>
            </w:r>
          </w:p>
        </w:tc>
        <w:tc>
          <w:tcPr>
            <w:tcW w:w="3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58"/>
              <w:spacing w:after="0"/>
              <w:rPr>
                <w:sz w:val="20"/>
                <w:szCs w:val="20"/>
                <w:color w:val="auto"/>
              </w:rPr>
            </w:pPr>
            <w:r>
              <w:rPr>
                <w:rFonts w:ascii="Times New Roman" w:cs="Times New Roman" w:eastAsia="Times New Roman" w:hAnsi="Times New Roman"/>
                <w:sz w:val="17"/>
                <w:szCs w:val="17"/>
                <w:color w:val="0000FF"/>
              </w:rPr>
              <w:t>2,925</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800" w:type="dxa"/>
            <w:vAlign w:val="bottom"/>
            <w:tcBorders>
              <w:bottom w:val="single" w:sz="8" w:color="2C2C2C"/>
            </w:tcBorders>
            <w:gridSpan w:val="3"/>
          </w:tcPr>
          <w:p>
            <w:pPr>
              <w:jc w:val="center"/>
              <w:ind w:left="503"/>
              <w:spacing w:after="0"/>
              <w:rPr>
                <w:sz w:val="20"/>
                <w:szCs w:val="20"/>
                <w:color w:val="auto"/>
              </w:rPr>
            </w:pPr>
            <w:r>
              <w:rPr>
                <w:rFonts w:ascii="Times New Roman" w:cs="Times New Roman" w:eastAsia="Times New Roman" w:hAnsi="Times New Roman"/>
                <w:sz w:val="17"/>
                <w:szCs w:val="17"/>
                <w:color w:val="0000FF"/>
              </w:rPr>
              <w:t>12/11/2014</w:t>
            </w: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335"/>
              <w:spacing w:after="0"/>
              <w:rPr>
                <w:sz w:val="20"/>
                <w:szCs w:val="20"/>
                <w:color w:val="auto"/>
              </w:rPr>
            </w:pPr>
            <w:r>
              <w:rPr>
                <w:rFonts w:ascii="Times New Roman" w:cs="Times New Roman" w:eastAsia="Times New Roman" w:hAnsi="Times New Roman"/>
                <w:sz w:val="13"/>
                <w:szCs w:val="13"/>
                <w:color w:val="0000FF"/>
                <w:w w:val="82"/>
              </w:rPr>
              <w:t>S</w:t>
            </w: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650</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947.16</w:t>
            </w:r>
            <w:r>
              <w:rPr>
                <w:rFonts w:ascii="Times New Roman" w:cs="Times New Roman" w:eastAsia="Times New Roman" w:hAnsi="Times New Roman"/>
                <w:sz w:val="22"/>
                <w:szCs w:val="22"/>
                <w:color w:val="008000"/>
                <w:w w:val="95"/>
                <w:vertAlign w:val="superscript"/>
              </w:rPr>
              <w:t>(5)</w:t>
            </w:r>
          </w:p>
        </w:tc>
        <w:tc>
          <w:tcPr>
            <w:tcW w:w="3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58"/>
              <w:spacing w:after="0"/>
              <w:rPr>
                <w:sz w:val="20"/>
                <w:szCs w:val="20"/>
                <w:color w:val="auto"/>
              </w:rPr>
            </w:pPr>
            <w:r>
              <w:rPr>
                <w:rFonts w:ascii="Times New Roman" w:cs="Times New Roman" w:eastAsia="Times New Roman" w:hAnsi="Times New Roman"/>
                <w:sz w:val="17"/>
                <w:szCs w:val="17"/>
                <w:color w:val="0000FF"/>
              </w:rPr>
              <w:t>2,275</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5"/>
          </w:tcPr>
          <w:p>
            <w:pPr>
              <w:jc w:val="center"/>
              <w:ind w:right="9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740" w:type="dxa"/>
            <w:vAlign w:val="bottom"/>
            <w:gridSpan w:val="12"/>
          </w:tcPr>
          <w:p>
            <w:pPr>
              <w:jc w:val="center"/>
              <w:ind w:left="48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7"/>
              </w:rPr>
              <w:t>Security</w:t>
            </w:r>
          </w:p>
        </w:tc>
        <w:tc>
          <w:tcPr>
            <w:tcW w:w="2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7"/>
              </w:rPr>
              <w:t>(Instr. 5)</w:t>
            </w:r>
          </w:p>
        </w:tc>
        <w:tc>
          <w:tcPr>
            <w:tcW w:w="2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92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vMerge w:val="continue"/>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12/15/2009</w:t>
            </w:r>
            <w:r>
              <w:rPr>
                <w:rFonts w:ascii="Times New Roman" w:cs="Times New Roman" w:eastAsia="Times New Roman" w:hAnsi="Times New Roman"/>
                <w:sz w:val="22"/>
                <w:szCs w:val="22"/>
                <w:color w:val="008000"/>
                <w:vertAlign w:val="superscript"/>
              </w:rPr>
              <w:t>(6)</w:t>
            </w:r>
          </w:p>
        </w:tc>
        <w:tc>
          <w:tcPr>
            <w:tcW w:w="68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B</w:t>
            </w: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1,000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Times New Roman" w:cs="Times New Roman" w:eastAsia="Times New Roman" w:hAnsi="Times New Roman"/>
                <w:sz w:val="13"/>
                <w:szCs w:val="13"/>
                <w:color w:val="0000FF"/>
              </w:rPr>
              <w:t>Stock</w:t>
            </w:r>
          </w:p>
        </w:tc>
        <w:tc>
          <w:tcPr>
            <w:tcW w:w="880" w:type="dxa"/>
            <w:vAlign w:val="bottom"/>
          </w:tcPr>
          <w:p>
            <w:pPr>
              <w:ind w:left="200"/>
              <w:spacing w:after="0" w:line="148"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368.56</w:t>
            </w:r>
          </w:p>
        </w:tc>
        <w:tc>
          <w:tcPr>
            <w:tcW w:w="1000" w:type="dxa"/>
            <w:vAlign w:val="bottom"/>
          </w:tcPr>
          <w:p>
            <w:pPr>
              <w:jc w:val="right"/>
              <w:ind w:right="133"/>
              <w:spacing w:after="0" w:line="148" w:lineRule="exact"/>
              <w:rPr>
                <w:sz w:val="20"/>
                <w:szCs w:val="20"/>
                <w:color w:val="auto"/>
              </w:rPr>
            </w:pPr>
            <w:r>
              <w:rPr>
                <w:rFonts w:ascii="Times New Roman" w:cs="Times New Roman" w:eastAsia="Times New Roman" w:hAnsi="Times New Roman"/>
                <w:sz w:val="13"/>
                <w:szCs w:val="13"/>
                <w:color w:val="0000FF"/>
              </w:rPr>
              <w:t>12/11/2014</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ind w:left="60"/>
              <w:spacing w:after="0" w:line="148"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12"/>
                <w:szCs w:val="12"/>
                <w:color w:val="auto"/>
              </w:rPr>
            </w:pPr>
          </w:p>
        </w:tc>
        <w:tc>
          <w:tcPr>
            <w:tcW w:w="500" w:type="dxa"/>
            <w:vAlign w:val="bottom"/>
          </w:tcPr>
          <w:p>
            <w:pPr>
              <w:ind w:left="80"/>
              <w:spacing w:after="0" w:line="148" w:lineRule="exact"/>
              <w:rPr>
                <w:sz w:val="20"/>
                <w:szCs w:val="20"/>
                <w:color w:val="auto"/>
              </w:rPr>
            </w:pPr>
            <w:r>
              <w:rPr>
                <w:rFonts w:ascii="Times New Roman" w:cs="Times New Roman" w:eastAsia="Times New Roman" w:hAnsi="Times New Roman"/>
                <w:sz w:val="13"/>
                <w:szCs w:val="13"/>
                <w:color w:val="0000FF"/>
              </w:rPr>
              <w:t>1,000</w:t>
            </w:r>
          </w:p>
        </w:tc>
        <w:tc>
          <w:tcPr>
            <w:tcW w:w="3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80" w:type="dxa"/>
            <w:vAlign w:val="bottom"/>
          </w:tcPr>
          <w:p>
            <w:pPr>
              <w:spacing w:after="0" w:line="148" w:lineRule="exact"/>
              <w:rPr>
                <w:sz w:val="20"/>
                <w:szCs w:val="20"/>
                <w:color w:val="auto"/>
              </w:rPr>
            </w:pPr>
            <w:r>
              <w:rPr>
                <w:rFonts w:ascii="Times New Roman" w:cs="Times New Roman" w:eastAsia="Times New Roman" w:hAnsi="Times New Roman"/>
                <w:sz w:val="13"/>
                <w:szCs w:val="13"/>
                <w:color w:val="0000FF"/>
              </w:rPr>
              <w:t>12/15/2018</w:t>
            </w:r>
          </w:p>
        </w:tc>
        <w:tc>
          <w:tcPr>
            <w:tcW w:w="640" w:type="dxa"/>
            <w:vAlign w:val="bottom"/>
          </w:tcPr>
          <w:p>
            <w:pPr>
              <w:jc w:val="center"/>
              <w:spacing w:after="0" w:line="148"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ind w:left="220"/>
              <w:spacing w:after="0" w:line="148"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240" w:type="dxa"/>
            <w:vAlign w:val="bottom"/>
          </w:tcPr>
          <w:p>
            <w:pPr>
              <w:spacing w:after="0"/>
              <w:rPr>
                <w:sz w:val="12"/>
                <w:szCs w:val="12"/>
                <w:color w:val="auto"/>
              </w:rPr>
            </w:pPr>
          </w:p>
        </w:tc>
        <w:tc>
          <w:tcPr>
            <w:tcW w:w="600" w:type="dxa"/>
            <w:vAlign w:val="bottom"/>
          </w:tcPr>
          <w:p>
            <w:pPr>
              <w:jc w:val="center"/>
              <w:ind w:left="178"/>
              <w:spacing w:after="0" w:line="148"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12/07/2011</w:t>
            </w:r>
            <w:r>
              <w:rPr>
                <w:rFonts w:ascii="Times New Roman" w:cs="Times New Roman" w:eastAsia="Times New Roman" w:hAnsi="Times New Roman"/>
                <w:sz w:val="22"/>
                <w:szCs w:val="22"/>
                <w:color w:val="008000"/>
                <w:vertAlign w:val="superscript"/>
              </w:rPr>
              <w:t>(7)</w:t>
            </w:r>
          </w:p>
        </w:tc>
        <w:tc>
          <w:tcPr>
            <w:tcW w:w="68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B</w:t>
            </w: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1,000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Times New Roman" w:cs="Times New Roman" w:eastAsia="Times New Roman" w:hAnsi="Times New Roman"/>
                <w:sz w:val="13"/>
                <w:szCs w:val="13"/>
                <w:color w:val="0000FF"/>
              </w:rPr>
              <w:t>Stock</w:t>
            </w:r>
          </w:p>
        </w:tc>
        <w:tc>
          <w:tcPr>
            <w:tcW w:w="880" w:type="dxa"/>
            <w:vAlign w:val="bottom"/>
          </w:tcPr>
          <w:p>
            <w:pPr>
              <w:ind w:left="200"/>
              <w:spacing w:after="0" w:line="148"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395.67</w:t>
            </w:r>
          </w:p>
        </w:tc>
        <w:tc>
          <w:tcPr>
            <w:tcW w:w="1000" w:type="dxa"/>
            <w:vAlign w:val="bottom"/>
          </w:tcPr>
          <w:p>
            <w:pPr>
              <w:jc w:val="right"/>
              <w:ind w:right="133"/>
              <w:spacing w:after="0" w:line="148" w:lineRule="exact"/>
              <w:rPr>
                <w:sz w:val="20"/>
                <w:szCs w:val="20"/>
                <w:color w:val="auto"/>
              </w:rPr>
            </w:pPr>
            <w:r>
              <w:rPr>
                <w:rFonts w:ascii="Times New Roman" w:cs="Times New Roman" w:eastAsia="Times New Roman" w:hAnsi="Times New Roman"/>
                <w:sz w:val="13"/>
                <w:szCs w:val="13"/>
                <w:color w:val="0000FF"/>
              </w:rPr>
              <w:t>12/11/2014</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ind w:left="60"/>
              <w:spacing w:after="0" w:line="148"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12"/>
                <w:szCs w:val="12"/>
                <w:color w:val="auto"/>
              </w:rPr>
            </w:pPr>
          </w:p>
        </w:tc>
        <w:tc>
          <w:tcPr>
            <w:tcW w:w="500" w:type="dxa"/>
            <w:vAlign w:val="bottom"/>
          </w:tcPr>
          <w:p>
            <w:pPr>
              <w:ind w:left="80"/>
              <w:spacing w:after="0" w:line="148" w:lineRule="exact"/>
              <w:rPr>
                <w:sz w:val="20"/>
                <w:szCs w:val="20"/>
                <w:color w:val="auto"/>
              </w:rPr>
            </w:pPr>
            <w:r>
              <w:rPr>
                <w:rFonts w:ascii="Times New Roman" w:cs="Times New Roman" w:eastAsia="Times New Roman" w:hAnsi="Times New Roman"/>
                <w:sz w:val="13"/>
                <w:szCs w:val="13"/>
                <w:color w:val="0000FF"/>
              </w:rPr>
              <w:t>1,000</w:t>
            </w:r>
          </w:p>
        </w:tc>
        <w:tc>
          <w:tcPr>
            <w:tcW w:w="3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80" w:type="dxa"/>
            <w:vAlign w:val="bottom"/>
          </w:tcPr>
          <w:p>
            <w:pPr>
              <w:spacing w:after="0" w:line="148" w:lineRule="exact"/>
              <w:rPr>
                <w:sz w:val="20"/>
                <w:szCs w:val="20"/>
                <w:color w:val="auto"/>
              </w:rPr>
            </w:pPr>
            <w:r>
              <w:rPr>
                <w:rFonts w:ascii="Times New Roman" w:cs="Times New Roman" w:eastAsia="Times New Roman" w:hAnsi="Times New Roman"/>
                <w:sz w:val="13"/>
                <w:szCs w:val="13"/>
                <w:color w:val="0000FF"/>
              </w:rPr>
              <w:t>12/07/2020</w:t>
            </w:r>
          </w:p>
        </w:tc>
        <w:tc>
          <w:tcPr>
            <w:tcW w:w="640" w:type="dxa"/>
            <w:vAlign w:val="bottom"/>
          </w:tcPr>
          <w:p>
            <w:pPr>
              <w:jc w:val="center"/>
              <w:spacing w:after="0" w:line="148"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ind w:left="220"/>
              <w:spacing w:after="0" w:line="148"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240" w:type="dxa"/>
            <w:vAlign w:val="bottom"/>
          </w:tcPr>
          <w:p>
            <w:pPr>
              <w:spacing w:after="0"/>
              <w:rPr>
                <w:sz w:val="12"/>
                <w:szCs w:val="12"/>
                <w:color w:val="auto"/>
              </w:rPr>
            </w:pPr>
          </w:p>
        </w:tc>
        <w:tc>
          <w:tcPr>
            <w:tcW w:w="600" w:type="dxa"/>
            <w:vAlign w:val="bottom"/>
          </w:tcPr>
          <w:p>
            <w:pPr>
              <w:jc w:val="center"/>
              <w:ind w:left="178"/>
              <w:spacing w:after="0" w:line="148"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$936.53 to $937.28, inclusive. The reporting person undertakes to provide to Graham Holdings Company, any security holder of Graham Holdings Company, or the staff of the Securities and Exchange Commission, upon request, full information regarding the shares sold.</w:t>
      </w:r>
    </w:p>
    <w:p>
      <w:pPr>
        <w:spacing w:after="0" w:line="6" w:lineRule="exact"/>
        <w:rPr>
          <w:rFonts w:ascii="Times New Roman" w:cs="Times New Roman" w:eastAsia="Times New Roman" w:hAnsi="Times New Roman"/>
          <w:sz w:val="13"/>
          <w:szCs w:val="13"/>
          <w:color w:val="008000"/>
        </w:rPr>
      </w:pPr>
    </w:p>
    <w:p>
      <w:pPr>
        <w:ind w:left="40" w:right="16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$938.00 to $938.71, inclusive. The reporting person undertakes to provide to Graham Holdings Company, any security holder of Graham Holdings Company, or the staff of the Securities and Exchange Commission, upon request, full information regarding the shares sold.</w:t>
      </w:r>
    </w:p>
    <w:p>
      <w:pPr>
        <w:spacing w:after="0" w:line="6" w:lineRule="exact"/>
        <w:rPr>
          <w:rFonts w:ascii="Times New Roman" w:cs="Times New Roman" w:eastAsia="Times New Roman" w:hAnsi="Times New Roman"/>
          <w:sz w:val="13"/>
          <w:szCs w:val="13"/>
          <w:color w:val="008000"/>
        </w:rPr>
      </w:pPr>
    </w:p>
    <w:p>
      <w:pPr>
        <w:ind w:left="40" w:right="16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$939.09 to $939.71, inclusive. The reporting person undertakes to provide to Graham Holdings Company, any security holder of Graham Holdings Company, or the staff of the Securities and Exchange Commission, upon request, full information regarding the shares sold.</w:t>
      </w:r>
    </w:p>
    <w:p>
      <w:pPr>
        <w:spacing w:after="0" w:line="6" w:lineRule="exact"/>
        <w:rPr>
          <w:rFonts w:ascii="Times New Roman" w:cs="Times New Roman" w:eastAsia="Times New Roman" w:hAnsi="Times New Roman"/>
          <w:sz w:val="13"/>
          <w:szCs w:val="13"/>
          <w:color w:val="008000"/>
        </w:rPr>
      </w:pPr>
    </w:p>
    <w:p>
      <w:pPr>
        <w:ind w:left="40" w:right="16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$945.10 to $945.22, inclusive. The reporting person undertakes to provide to Graham Holdings Company, any security holder of Graham Holdings Company, or the staff of the Securities and Exchange Commission, upon request, full information regarding the shares sold.</w:t>
      </w:r>
    </w:p>
    <w:p>
      <w:pPr>
        <w:spacing w:after="0" w:line="6" w:lineRule="exact"/>
        <w:rPr>
          <w:rFonts w:ascii="Times New Roman" w:cs="Times New Roman" w:eastAsia="Times New Roman" w:hAnsi="Times New Roman"/>
          <w:sz w:val="13"/>
          <w:szCs w:val="13"/>
          <w:color w:val="008000"/>
        </w:rPr>
      </w:pPr>
    </w:p>
    <w:p>
      <w:pPr>
        <w:ind w:left="40" w:right="16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$947.50 to $948.22, inclusive. The reporting person undertakes to provide to Graham Holdings Company, any security holder of Graham Holdings Company, or the staff of the Securities and Exchange Commission, upon request, full information regarding the shares sold.</w:t>
      </w:r>
    </w:p>
    <w:p>
      <w:pPr>
        <w:spacing w:after="0" w:line="6"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Employee Stock Option was granted on 12/15/2008, and vested annually over 4 years, 250 shares per year.</w:t>
      </w:r>
    </w:p>
    <w:p>
      <w:pPr>
        <w:spacing w:after="0" w:line="51"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Employee Stock Option was granted on 12/7/2010, and vested annually over 4 years, 250 shares per year.</w:t>
      </w:r>
    </w:p>
    <w:p>
      <w:pPr>
        <w:spacing w:after="0" w:line="7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Hal S. Jones</w:t>
            </w:r>
          </w:p>
        </w:tc>
        <w:tc>
          <w:tcPr>
            <w:tcW w:w="142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12/15/2014</w:t>
            </w:r>
          </w:p>
        </w:tc>
      </w:tr>
      <w:tr>
        <w:trPr>
          <w:trHeight w:val="237"/>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67" w:orient="portrait"/>
          <w:cols w:equalWidth="0" w:num="1">
            <w:col w:w="11520"/>
          </w:cols>
          <w:pgMar w:left="240" w:top="219" w:right="139" w:bottom="0" w:gutter="0" w:footer="0" w:header="0"/>
          <w:type w:val="continuous"/>
        </w:sectPr>
      </w:pPr>
    </w:p>
    <w:bookmarkStart w:id="1" w:name="page2"/>
    <w:bookmarkEnd w:id="1"/>
    <w:p>
      <w:pPr>
        <w:jc w:val="both"/>
        <w:ind w:right="2500" w:firstLine="8"/>
        <w:spacing w:after="0" w:line="321"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60"/>
      </w:cols>
      <w:pgMar w:left="280" w:top="150"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0693" TargetMode="External"/><Relationship Id="rId13" Type="http://schemas.openxmlformats.org/officeDocument/2006/relationships/hyperlink" Target="http://www.sec.gov/cgi-bin/browse-edgar?action=getcompany&amp;CIK=00001048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2019-12-16T02:51:34Z</dcterms:created>
  <dcterms:modified xsi:type="dcterms:W3CDTF">2019-12-16T02:51:34Z</dcterms:modified>
</cp:coreProperties>
</file>