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CONLEY DANIELLE Y.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ST. 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amendment to the Form 4 filed on 4/2/2024 is being filed solely to correct a typographical error in the price of the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20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2024-04-02T14:25:47Z</dcterms:created>
  <dcterms:modified xsi:type="dcterms:W3CDTF">2024-04-02T14:25:47Z</dcterms:modified>
</cp:coreProperties>
</file>