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0177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17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MULCAHY ANNE M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 w:line="29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GRAHAM HOLDINGS 1300 NORTH 17TH ST.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1700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19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ARLINGTON   VA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22209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Graham Holdings Co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GHC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9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01/02/2025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620" w:space="22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01/02/2025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871.87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620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Securities acquired pursuant to the Director's election under the Director Share Purchase Program to receive a portion of the fees received for service as a director in stock in lieu of cash.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Nicole M. Maddrey,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01/06/2025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0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01725" TargetMode="External"/><Relationship Id="rId14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2025-01-06T11:10:26Z</dcterms:created>
  <dcterms:modified xsi:type="dcterms:W3CDTF">2025-01-06T11:10:26Z</dcterms:modified>
</cp:coreProperties>
</file>