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55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55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O'Shaughnessy Timothy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1812 NORTH MOORE STREET, SUITE 2100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91" w:gutter="0" w:footer="0" w:header="0"/>
          <w:type w:val="continuous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872.01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31,305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1,070.83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24,427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872.01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7,580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 shares of Class B Common Stock held by the reporting person in his Graham Holdings Company 401(k) plan account.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 was executed in anticipation of the November 12, 2025 expiration date on a net settlement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vested. After this exercise of 7,580 options, the reporting person has 15,162 vested and exercisable options remaining.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2025-08-22T15:30:36Z</dcterms:created>
  <dcterms:modified xsi:type="dcterms:W3CDTF">2025-08-22T15:30:36Z</dcterms:modified>
</cp:coreProperties>
</file>